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C5" w:rsidRPr="00826BA4" w:rsidRDefault="00AE11E2" w:rsidP="008B31C5">
      <w:pPr>
        <w:jc w:val="center"/>
        <w:rPr>
          <w:rFonts w:asciiTheme="majorHAnsi" w:hAnsiTheme="majorHAnsi" w:cs="Times New Roman"/>
          <w:b/>
          <w:sz w:val="32"/>
          <w:szCs w:val="32"/>
        </w:rPr>
      </w:pPr>
      <w:bookmarkStart w:id="0" w:name="_GoBack"/>
      <w:bookmarkEnd w:id="0"/>
      <w:r w:rsidRPr="00826BA4">
        <w:rPr>
          <w:rFonts w:asciiTheme="majorHAnsi" w:hAnsiTheme="majorHAnsi" w:cs="Times New Roman"/>
          <w:b/>
          <w:sz w:val="32"/>
          <w:szCs w:val="32"/>
        </w:rPr>
        <w:t>Leworęcznoś</w:t>
      </w:r>
      <w:r w:rsidR="008B31C5" w:rsidRPr="00826BA4">
        <w:rPr>
          <w:rFonts w:asciiTheme="majorHAnsi" w:hAnsiTheme="majorHAnsi" w:cs="Times New Roman"/>
          <w:b/>
          <w:sz w:val="32"/>
          <w:szCs w:val="32"/>
        </w:rPr>
        <w:t>ć u dzieci w wieku przedszkolnym</w:t>
      </w:r>
    </w:p>
    <w:p w:rsidR="00C94AF1" w:rsidRDefault="00C94AF1" w:rsidP="00AE11E2">
      <w:pPr>
        <w:rPr>
          <w:rFonts w:ascii="Times New Roman" w:hAnsi="Times New Roman" w:cs="Times New Roman"/>
          <w:sz w:val="28"/>
          <w:szCs w:val="28"/>
        </w:rPr>
      </w:pPr>
    </w:p>
    <w:p w:rsidR="00330695" w:rsidRPr="00826BA4" w:rsidRDefault="00B36796" w:rsidP="007667AA">
      <w:pPr>
        <w:spacing w:line="360" w:lineRule="auto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</w:t>
      </w:r>
      <w:r w:rsidR="008B31C5" w:rsidRPr="00826BA4">
        <w:rPr>
          <w:rFonts w:asciiTheme="majorHAnsi" w:hAnsiTheme="majorHAnsi" w:cs="Times New Roman"/>
          <w:sz w:val="26"/>
          <w:szCs w:val="26"/>
        </w:rPr>
        <w:t>Większość ludzi sprawniej i lepiej posługu</w:t>
      </w:r>
      <w:r w:rsidR="008372DE" w:rsidRPr="00826BA4">
        <w:rPr>
          <w:rFonts w:asciiTheme="majorHAnsi" w:hAnsiTheme="majorHAnsi" w:cs="Times New Roman"/>
          <w:sz w:val="26"/>
          <w:szCs w:val="26"/>
        </w:rPr>
        <w:t>je się prawą stroną swego ciała</w:t>
      </w:r>
      <w:r w:rsidR="008B31C5" w:rsidRPr="00826BA4">
        <w:rPr>
          <w:rFonts w:asciiTheme="majorHAnsi" w:hAnsiTheme="majorHAnsi" w:cs="Times New Roman"/>
          <w:sz w:val="26"/>
          <w:szCs w:val="26"/>
        </w:rPr>
        <w:t xml:space="preserve">  okiem, uchem, ręką i nogą, gdyż tak</w:t>
      </w:r>
      <w:r w:rsidR="004D3AE8">
        <w:rPr>
          <w:rFonts w:asciiTheme="majorHAnsi" w:hAnsiTheme="majorHAnsi" w:cs="Times New Roman"/>
          <w:sz w:val="26"/>
          <w:szCs w:val="26"/>
        </w:rPr>
        <w:t xml:space="preserve"> jest ukształtowała</w:t>
      </w:r>
      <w:r w:rsidR="008B31C5" w:rsidRPr="00826BA4">
        <w:rPr>
          <w:rFonts w:asciiTheme="majorHAnsi" w:hAnsiTheme="majorHAnsi" w:cs="Times New Roman"/>
          <w:sz w:val="26"/>
          <w:szCs w:val="26"/>
        </w:rPr>
        <w:t xml:space="preserve"> natura człowieka. Powszechne jest nawet przekonanie, iż strona prawa jest lepsza od lewej. Tymczasem leworęczność to nie wada.</w:t>
      </w:r>
      <w:r w:rsidR="008B31C5" w:rsidRPr="00826BA4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AE11E2" w:rsidRPr="00826BA4">
        <w:rPr>
          <w:rFonts w:asciiTheme="majorHAnsi" w:hAnsiTheme="majorHAnsi" w:cs="Times New Roman"/>
          <w:sz w:val="26"/>
          <w:szCs w:val="26"/>
        </w:rPr>
        <w:t>Dzieci leworęczne często postrzegane są jako” inne”.</w:t>
      </w:r>
      <w:r w:rsidR="00B2633F" w:rsidRPr="00826BA4">
        <w:rPr>
          <w:rFonts w:asciiTheme="majorHAnsi" w:hAnsiTheme="majorHAnsi" w:cs="Times New Roman"/>
          <w:sz w:val="26"/>
          <w:szCs w:val="26"/>
        </w:rPr>
        <w:t xml:space="preserve"> Jednak należy pamiętać że</w:t>
      </w:r>
      <w:r w:rsidR="00C16C77" w:rsidRPr="00826BA4">
        <w:rPr>
          <w:rFonts w:asciiTheme="majorHAnsi" w:hAnsiTheme="majorHAnsi" w:cs="Times New Roman"/>
          <w:sz w:val="26"/>
          <w:szCs w:val="26"/>
        </w:rPr>
        <w:t xml:space="preserve"> d</w:t>
      </w:r>
      <w:r w:rsidR="00AE11E2" w:rsidRPr="00826BA4">
        <w:rPr>
          <w:rFonts w:asciiTheme="majorHAnsi" w:hAnsiTheme="majorHAnsi" w:cs="Times New Roman"/>
          <w:sz w:val="26"/>
          <w:szCs w:val="26"/>
        </w:rPr>
        <w:t xml:space="preserve">ziecko leworęczne jest normalnym dzieckiem, nie wymagającym </w:t>
      </w:r>
      <w:r w:rsidR="00B2633F" w:rsidRPr="00826BA4">
        <w:rPr>
          <w:rFonts w:asciiTheme="majorHAnsi" w:hAnsiTheme="majorHAnsi" w:cs="Times New Roman"/>
          <w:sz w:val="26"/>
          <w:szCs w:val="26"/>
        </w:rPr>
        <w:t xml:space="preserve">leczenia, a ten stan </w:t>
      </w:r>
      <w:r w:rsidR="00AE11E2" w:rsidRPr="00826BA4">
        <w:rPr>
          <w:rFonts w:asciiTheme="majorHAnsi" w:hAnsiTheme="majorHAnsi" w:cs="Times New Roman"/>
          <w:sz w:val="26"/>
          <w:szCs w:val="26"/>
        </w:rPr>
        <w:t xml:space="preserve">, nie powinien wzbudzać niepokoju w sensie defektu czy dysfunkcji. </w:t>
      </w:r>
    </w:p>
    <w:p w:rsidR="00B36796" w:rsidRDefault="007667AA" w:rsidP="007667AA">
      <w:pPr>
        <w:spacing w:line="360" w:lineRule="auto"/>
        <w:rPr>
          <w:rFonts w:asciiTheme="majorHAnsi" w:hAnsiTheme="majorHAnsi" w:cs="Times New Roman"/>
          <w:sz w:val="26"/>
          <w:szCs w:val="26"/>
        </w:rPr>
      </w:pPr>
      <w:r w:rsidRPr="00826BA4">
        <w:rPr>
          <w:rFonts w:asciiTheme="majorHAnsi" w:hAnsiTheme="majorHAnsi" w:cs="Times New Roman"/>
          <w:b/>
          <w:sz w:val="26"/>
          <w:szCs w:val="26"/>
          <w:u w:val="single"/>
        </w:rPr>
        <w:t>Lateralizacja</w:t>
      </w:r>
      <w:r w:rsidRPr="00826BA4">
        <w:rPr>
          <w:rFonts w:asciiTheme="majorHAnsi" w:hAnsiTheme="majorHAnsi" w:cs="Times New Roman"/>
          <w:sz w:val="26"/>
          <w:szCs w:val="26"/>
          <w:u w:val="single"/>
        </w:rPr>
        <w:t xml:space="preserve"> </w:t>
      </w:r>
      <w:r w:rsidRPr="00826BA4">
        <w:rPr>
          <w:rFonts w:asciiTheme="majorHAnsi" w:hAnsiTheme="majorHAnsi" w:cs="Times New Roman"/>
          <w:sz w:val="26"/>
          <w:szCs w:val="26"/>
        </w:rPr>
        <w:t xml:space="preserve">to inaczej stronność ciała, a więc większa sprawność jednej strony ciała od drugiej, która nie ogranicza się wyłącznie do pracy rąk, choć najwyraźniej zaznacza się właśnie w czynnościach manualnych. Występuje ona również w przypadku nóg oraz parzystych narządów zmysłu, zwłaszcza oczu. Najczęściej skupiamy się na obserwowaniu, która ręka dominuje u dziecka. </w:t>
      </w:r>
    </w:p>
    <w:p w:rsidR="00B36796" w:rsidRPr="00826BA4" w:rsidRDefault="00B36796" w:rsidP="007667AA">
      <w:pPr>
        <w:spacing w:line="360" w:lineRule="auto"/>
        <w:rPr>
          <w:rFonts w:asciiTheme="majorHAnsi" w:hAnsiTheme="majorHAnsi" w:cs="Times New Roman"/>
          <w:sz w:val="26"/>
          <w:szCs w:val="26"/>
        </w:rPr>
      </w:pPr>
      <w:r w:rsidRPr="00B36796">
        <w:rPr>
          <w:rFonts w:asciiTheme="majorHAnsi" w:hAnsiTheme="majorHAnsi" w:cs="Times New Roman"/>
          <w:sz w:val="26"/>
          <w:szCs w:val="26"/>
        </w:rPr>
        <w:t>Lateralizacja rozwija się w ciągu całego życia osobniczego. W różnym okresie ustala się dominacja jednej z półkul mózgowych dla odmiennych czynności psychicznych i motorycznych.</w:t>
      </w:r>
    </w:p>
    <w:p w:rsidR="007667AA" w:rsidRPr="00826BA4" w:rsidRDefault="007667AA" w:rsidP="007667AA">
      <w:pPr>
        <w:spacing w:line="360" w:lineRule="auto"/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826BA4">
        <w:rPr>
          <w:rFonts w:asciiTheme="majorHAnsi" w:hAnsiTheme="majorHAnsi" w:cs="Times New Roman"/>
          <w:b/>
          <w:sz w:val="26"/>
          <w:szCs w:val="26"/>
          <w:u w:val="single"/>
        </w:rPr>
        <w:t>Wyróżniamy następujące rodzaje lateralizacji:</w:t>
      </w:r>
    </w:p>
    <w:p w:rsidR="007667AA" w:rsidRPr="00826BA4" w:rsidRDefault="007667AA" w:rsidP="007667AA">
      <w:pPr>
        <w:spacing w:line="360" w:lineRule="auto"/>
        <w:rPr>
          <w:rFonts w:asciiTheme="majorHAnsi" w:hAnsiTheme="majorHAnsi" w:cs="Times New Roman"/>
          <w:sz w:val="26"/>
          <w:szCs w:val="26"/>
        </w:rPr>
      </w:pPr>
      <w:r w:rsidRPr="00B36796">
        <w:rPr>
          <w:rFonts w:asciiTheme="majorHAnsi" w:hAnsiTheme="majorHAnsi" w:cs="Times New Roman"/>
          <w:b/>
          <w:sz w:val="26"/>
          <w:szCs w:val="26"/>
          <w:u w:val="single"/>
        </w:rPr>
        <w:t xml:space="preserve">Jednorodna </w:t>
      </w:r>
      <w:r w:rsidRPr="00826BA4">
        <w:rPr>
          <w:rFonts w:asciiTheme="majorHAnsi" w:hAnsiTheme="majorHAnsi" w:cs="Times New Roman"/>
          <w:sz w:val="26"/>
          <w:szCs w:val="26"/>
        </w:rPr>
        <w:t>– prawostronna (przejawia się dominacją prawej ręki, oka i nogi, świadczy o dominacji półkuli lewej) lub lewostronna (przejawia się dominacją lewej ręki, oka i nogi, świadczy o dominacji półkuli prawej);</w:t>
      </w:r>
    </w:p>
    <w:p w:rsidR="007667AA" w:rsidRPr="00826BA4" w:rsidRDefault="007667AA" w:rsidP="007667AA">
      <w:pPr>
        <w:spacing w:line="360" w:lineRule="auto"/>
        <w:rPr>
          <w:rFonts w:asciiTheme="majorHAnsi" w:hAnsiTheme="majorHAnsi" w:cs="Times New Roman"/>
          <w:sz w:val="26"/>
          <w:szCs w:val="26"/>
        </w:rPr>
      </w:pPr>
      <w:r w:rsidRPr="00B36796">
        <w:rPr>
          <w:rFonts w:asciiTheme="majorHAnsi" w:hAnsiTheme="majorHAnsi" w:cs="Times New Roman"/>
          <w:b/>
          <w:sz w:val="26"/>
          <w:szCs w:val="26"/>
          <w:u w:val="single"/>
        </w:rPr>
        <w:t>Niejednorodna</w:t>
      </w:r>
      <w:r w:rsidRPr="00B36796">
        <w:rPr>
          <w:rFonts w:asciiTheme="majorHAnsi" w:hAnsiTheme="majorHAnsi" w:cs="Times New Roman"/>
          <w:sz w:val="26"/>
          <w:szCs w:val="26"/>
          <w:u w:val="single"/>
        </w:rPr>
        <w:t xml:space="preserve"> </w:t>
      </w:r>
      <w:r w:rsidRPr="00826BA4">
        <w:rPr>
          <w:rFonts w:asciiTheme="majorHAnsi" w:hAnsiTheme="majorHAnsi" w:cs="Times New Roman"/>
          <w:sz w:val="26"/>
          <w:szCs w:val="26"/>
        </w:rPr>
        <w:t xml:space="preserve">(inaczej zwana skrzyżowaną) – polega na wyraźnej czynnościowej przewadze narządów ruchu i zmysłu, ale nie po tej samej stronie, a po obu stronach ciała; </w:t>
      </w:r>
    </w:p>
    <w:p w:rsidR="007667AA" w:rsidRPr="00826BA4" w:rsidRDefault="007667AA" w:rsidP="007667AA">
      <w:pPr>
        <w:spacing w:line="360" w:lineRule="auto"/>
        <w:rPr>
          <w:rFonts w:asciiTheme="majorHAnsi" w:hAnsiTheme="majorHAnsi" w:cs="Times New Roman"/>
          <w:sz w:val="26"/>
          <w:szCs w:val="26"/>
        </w:rPr>
      </w:pPr>
      <w:r w:rsidRPr="00B36796">
        <w:rPr>
          <w:rFonts w:asciiTheme="majorHAnsi" w:hAnsiTheme="majorHAnsi" w:cs="Times New Roman"/>
          <w:b/>
          <w:sz w:val="26"/>
          <w:szCs w:val="26"/>
          <w:u w:val="single"/>
        </w:rPr>
        <w:t>Nieustalona</w:t>
      </w:r>
      <w:r w:rsidRPr="00826BA4">
        <w:rPr>
          <w:rFonts w:asciiTheme="majorHAnsi" w:hAnsiTheme="majorHAnsi" w:cs="Times New Roman"/>
          <w:sz w:val="26"/>
          <w:szCs w:val="26"/>
        </w:rPr>
        <w:t xml:space="preserve"> – brak ustalonej dominacji poszczególnych narządów ruchu i zmysłu.</w:t>
      </w:r>
    </w:p>
    <w:p w:rsidR="00AE11E2" w:rsidRPr="00826BA4" w:rsidRDefault="00AE11E2" w:rsidP="00C94AF1">
      <w:pPr>
        <w:spacing w:line="360" w:lineRule="auto"/>
        <w:rPr>
          <w:rFonts w:asciiTheme="majorHAnsi" w:hAnsiTheme="majorHAnsi" w:cs="Times New Roman"/>
          <w:sz w:val="26"/>
          <w:szCs w:val="26"/>
        </w:rPr>
      </w:pPr>
      <w:r w:rsidRPr="00826BA4">
        <w:rPr>
          <w:rFonts w:asciiTheme="majorHAnsi" w:hAnsiTheme="majorHAnsi" w:cs="Times New Roman"/>
          <w:sz w:val="26"/>
          <w:szCs w:val="26"/>
        </w:rPr>
        <w:lastRenderedPageBreak/>
        <w:t xml:space="preserve">Z obserwacji wynika że </w:t>
      </w:r>
      <w:r w:rsidR="008A7065" w:rsidRPr="00826BA4">
        <w:rPr>
          <w:rFonts w:asciiTheme="majorHAnsi" w:hAnsiTheme="majorHAnsi" w:cs="Times New Roman"/>
          <w:sz w:val="26"/>
          <w:szCs w:val="26"/>
        </w:rPr>
        <w:t xml:space="preserve"> w ostatnich latach </w:t>
      </w:r>
      <w:r w:rsidRPr="00826BA4">
        <w:rPr>
          <w:rFonts w:asciiTheme="majorHAnsi" w:hAnsiTheme="majorHAnsi" w:cs="Times New Roman"/>
          <w:sz w:val="26"/>
          <w:szCs w:val="26"/>
        </w:rPr>
        <w:t>dzieci leworęcznych przybywa w przedszkol</w:t>
      </w:r>
      <w:r w:rsidR="00B2633F" w:rsidRPr="00826BA4">
        <w:rPr>
          <w:rFonts w:asciiTheme="majorHAnsi" w:hAnsiTheme="majorHAnsi" w:cs="Times New Roman"/>
          <w:sz w:val="26"/>
          <w:szCs w:val="26"/>
        </w:rPr>
        <w:t>ach.</w:t>
      </w:r>
      <w:r w:rsidR="006A5AF2" w:rsidRPr="00826BA4">
        <w:rPr>
          <w:rFonts w:asciiTheme="majorHAnsi" w:hAnsiTheme="majorHAnsi" w:cs="Times New Roman"/>
          <w:sz w:val="26"/>
          <w:szCs w:val="26"/>
        </w:rPr>
        <w:t xml:space="preserve"> </w:t>
      </w:r>
      <w:r w:rsidR="00B2633F" w:rsidRPr="00826BA4">
        <w:rPr>
          <w:rFonts w:asciiTheme="majorHAnsi" w:hAnsiTheme="majorHAnsi" w:cs="Times New Roman"/>
          <w:sz w:val="26"/>
          <w:szCs w:val="26"/>
        </w:rPr>
        <w:t>W tym wieku doskonalą się czynności manualne</w:t>
      </w:r>
      <w:r w:rsidR="006A5AF2" w:rsidRPr="00826BA4">
        <w:rPr>
          <w:rFonts w:asciiTheme="majorHAnsi" w:hAnsiTheme="majorHAnsi" w:cs="Times New Roman"/>
          <w:sz w:val="26"/>
          <w:szCs w:val="26"/>
        </w:rPr>
        <w:t xml:space="preserve"> dziecka, w tym też praksje tj.</w:t>
      </w:r>
      <w:r w:rsidR="001F749B" w:rsidRPr="00826BA4">
        <w:rPr>
          <w:rFonts w:asciiTheme="majorHAnsi" w:hAnsiTheme="majorHAnsi" w:cs="Times New Roman"/>
          <w:sz w:val="26"/>
          <w:szCs w:val="26"/>
        </w:rPr>
        <w:t xml:space="preserve"> </w:t>
      </w:r>
      <w:r w:rsidR="006A5AF2" w:rsidRPr="00826BA4">
        <w:rPr>
          <w:rFonts w:asciiTheme="majorHAnsi" w:hAnsiTheme="majorHAnsi" w:cs="Times New Roman"/>
          <w:sz w:val="26"/>
          <w:szCs w:val="26"/>
        </w:rPr>
        <w:t>czesanie się, jedzenie łyżką, widelcem, rysowanie itp. Niektóre dzieci w tym wiek</w:t>
      </w:r>
      <w:r w:rsidR="007667AA" w:rsidRPr="00826BA4">
        <w:rPr>
          <w:rFonts w:asciiTheme="majorHAnsi" w:hAnsiTheme="majorHAnsi" w:cs="Times New Roman"/>
          <w:sz w:val="26"/>
          <w:szCs w:val="26"/>
        </w:rPr>
        <w:t>u nadal przejawiają oburęczność. Zastanawiamy się wtedy jak powinniśmy się zachować?</w:t>
      </w:r>
      <w:r w:rsidR="006A5AF2" w:rsidRPr="00826BA4">
        <w:rPr>
          <w:rFonts w:asciiTheme="majorHAnsi" w:hAnsiTheme="majorHAnsi" w:cs="Times New Roman"/>
          <w:sz w:val="26"/>
          <w:szCs w:val="26"/>
        </w:rPr>
        <w:t xml:space="preserve"> W tych przypadkach nie </w:t>
      </w:r>
      <w:r w:rsidR="001F749B" w:rsidRPr="00826BA4">
        <w:rPr>
          <w:rFonts w:asciiTheme="majorHAnsi" w:hAnsiTheme="majorHAnsi" w:cs="Times New Roman"/>
          <w:sz w:val="26"/>
          <w:szCs w:val="26"/>
        </w:rPr>
        <w:t>należy rygorystyc</w:t>
      </w:r>
      <w:r w:rsidR="00C16C77" w:rsidRPr="00826BA4">
        <w:rPr>
          <w:rFonts w:asciiTheme="majorHAnsi" w:hAnsiTheme="majorHAnsi" w:cs="Times New Roman"/>
          <w:sz w:val="26"/>
          <w:szCs w:val="26"/>
        </w:rPr>
        <w:t>znie przeuczać ani pozostawiać</w:t>
      </w:r>
      <w:r w:rsidR="001F749B" w:rsidRPr="00826BA4">
        <w:rPr>
          <w:rFonts w:asciiTheme="majorHAnsi" w:hAnsiTheme="majorHAnsi" w:cs="Times New Roman"/>
          <w:sz w:val="26"/>
          <w:szCs w:val="26"/>
        </w:rPr>
        <w:t xml:space="preserve"> dziecka samego sobie. Należy zachęcać go do praworęczności i eksperymentowania np. podejmowania prób wykon</w:t>
      </w:r>
      <w:r w:rsidR="004D3AE8">
        <w:rPr>
          <w:rFonts w:asciiTheme="majorHAnsi" w:hAnsiTheme="majorHAnsi" w:cs="Times New Roman"/>
          <w:sz w:val="26"/>
          <w:szCs w:val="26"/>
        </w:rPr>
        <w:t>ywania tej samej czynności jedną i drugą</w:t>
      </w:r>
      <w:r w:rsidR="001F749B" w:rsidRPr="00826BA4">
        <w:rPr>
          <w:rFonts w:asciiTheme="majorHAnsi" w:hAnsiTheme="majorHAnsi" w:cs="Times New Roman"/>
          <w:sz w:val="26"/>
          <w:szCs w:val="26"/>
        </w:rPr>
        <w:t xml:space="preserve"> ręką. Takie działania ułatwią dziecku wybór ręki. W przypadku dzieci zdecydowanie leworęcznych nie należy podejmować prób przeuczan</w:t>
      </w:r>
      <w:r w:rsidR="00C16C77" w:rsidRPr="00826BA4">
        <w:rPr>
          <w:rFonts w:asciiTheme="majorHAnsi" w:hAnsiTheme="majorHAnsi" w:cs="Times New Roman"/>
          <w:sz w:val="26"/>
          <w:szCs w:val="26"/>
        </w:rPr>
        <w:t>ia na inną rękę, ale wzmacniać rękę</w:t>
      </w:r>
      <w:r w:rsidR="001F749B" w:rsidRPr="00826BA4">
        <w:rPr>
          <w:rFonts w:asciiTheme="majorHAnsi" w:hAnsiTheme="majorHAnsi" w:cs="Times New Roman"/>
          <w:sz w:val="26"/>
          <w:szCs w:val="26"/>
        </w:rPr>
        <w:t>. Głównym zadaniem dorosłych w takich przypadkach jest zadbanie o usprawnianie szybkości i precyzji ruchów ręki lewej, przyswojenie prawidłowych nawyków ruchowych, oraz wykształcenie p</w:t>
      </w:r>
      <w:r w:rsidR="004C7F45" w:rsidRPr="00826BA4">
        <w:rPr>
          <w:rFonts w:asciiTheme="majorHAnsi" w:hAnsiTheme="majorHAnsi" w:cs="Times New Roman"/>
          <w:sz w:val="26"/>
          <w:szCs w:val="26"/>
        </w:rPr>
        <w:t>rawidłowej postawy wobec</w:t>
      </w:r>
      <w:r w:rsidR="001F749B" w:rsidRPr="00826BA4">
        <w:rPr>
          <w:rFonts w:asciiTheme="majorHAnsi" w:hAnsiTheme="majorHAnsi" w:cs="Times New Roman"/>
          <w:sz w:val="26"/>
          <w:szCs w:val="26"/>
        </w:rPr>
        <w:t xml:space="preserve"> leworęczności. </w:t>
      </w:r>
    </w:p>
    <w:p w:rsidR="008372DE" w:rsidRPr="00826BA4" w:rsidRDefault="00EB7D3C" w:rsidP="00C94AF1">
      <w:pPr>
        <w:spacing w:line="360" w:lineRule="auto"/>
        <w:rPr>
          <w:rFonts w:asciiTheme="majorHAnsi" w:hAnsiTheme="majorHAnsi" w:cs="Times New Roman"/>
          <w:sz w:val="26"/>
          <w:szCs w:val="26"/>
        </w:rPr>
      </w:pPr>
      <w:r w:rsidRPr="00826BA4">
        <w:rPr>
          <w:rFonts w:asciiTheme="majorHAnsi" w:hAnsiTheme="majorHAnsi" w:cs="Times New Roman"/>
          <w:sz w:val="26"/>
          <w:szCs w:val="26"/>
        </w:rPr>
        <w:t>Bardzo dobrym rozwiązaniem w takich przypadkach  są atrakcyjne zadania ruchowe,</w:t>
      </w:r>
      <w:r w:rsidR="00B36796">
        <w:rPr>
          <w:rFonts w:asciiTheme="majorHAnsi" w:hAnsiTheme="majorHAnsi" w:cs="Times New Roman"/>
          <w:sz w:val="26"/>
          <w:szCs w:val="26"/>
        </w:rPr>
        <w:t xml:space="preserve"> np.</w:t>
      </w:r>
      <w:r w:rsidR="00B36796">
        <w:t xml:space="preserve"> </w:t>
      </w:r>
      <w:r w:rsidR="00B36796" w:rsidRPr="00B36796">
        <w:rPr>
          <w:rFonts w:asciiTheme="majorHAnsi" w:hAnsiTheme="majorHAnsi" w:cs="Times New Roman"/>
          <w:sz w:val="26"/>
          <w:szCs w:val="26"/>
        </w:rPr>
        <w:t>zabawy rzutne i skoczn</w:t>
      </w:r>
      <w:r w:rsidR="00B36796">
        <w:rPr>
          <w:rFonts w:asciiTheme="majorHAnsi" w:hAnsiTheme="majorHAnsi" w:cs="Times New Roman"/>
          <w:sz w:val="26"/>
          <w:szCs w:val="26"/>
        </w:rPr>
        <w:t xml:space="preserve">e: gra w klasy, zabawy ze </w:t>
      </w:r>
      <w:r w:rsidR="00B36796" w:rsidRPr="00B36796">
        <w:rPr>
          <w:rFonts w:asciiTheme="majorHAnsi" w:hAnsiTheme="majorHAnsi" w:cs="Times New Roman"/>
          <w:sz w:val="26"/>
          <w:szCs w:val="26"/>
        </w:rPr>
        <w:t>skakanką, gra</w:t>
      </w:r>
      <w:r w:rsidR="00B36796">
        <w:rPr>
          <w:rFonts w:asciiTheme="majorHAnsi" w:hAnsiTheme="majorHAnsi" w:cs="Times New Roman"/>
          <w:sz w:val="26"/>
          <w:szCs w:val="26"/>
        </w:rPr>
        <w:t xml:space="preserve"> w piłkę,</w:t>
      </w:r>
      <w:r w:rsidRPr="00826BA4">
        <w:rPr>
          <w:rFonts w:asciiTheme="majorHAnsi" w:hAnsiTheme="majorHAnsi" w:cs="Times New Roman"/>
          <w:sz w:val="26"/>
          <w:szCs w:val="26"/>
        </w:rPr>
        <w:t xml:space="preserve"> ćwiczenia grafomotoryczne. Powinniśmy zwracać uwagę na poprawne trzymanie narzędzia pisarskiego, korygowanie nieprawidłowych nawyków ruchowych. Jest to bardzo ważne ze względu na to że ok</w:t>
      </w:r>
      <w:r w:rsidR="00C06E32" w:rsidRPr="00826BA4">
        <w:rPr>
          <w:rFonts w:asciiTheme="majorHAnsi" w:hAnsiTheme="majorHAnsi" w:cs="Times New Roman"/>
          <w:sz w:val="26"/>
          <w:szCs w:val="26"/>
        </w:rPr>
        <w:t>res przedszkolny jest to</w:t>
      </w:r>
      <w:r w:rsidRPr="00826BA4">
        <w:rPr>
          <w:rFonts w:asciiTheme="majorHAnsi" w:hAnsiTheme="majorHAnsi" w:cs="Times New Roman"/>
          <w:sz w:val="26"/>
          <w:szCs w:val="26"/>
        </w:rPr>
        <w:t xml:space="preserve"> okres przygotowania dziecka do nauki pisania. </w:t>
      </w:r>
      <w:r w:rsidR="00C06E32" w:rsidRPr="00826BA4">
        <w:rPr>
          <w:rFonts w:asciiTheme="majorHAnsi" w:hAnsiTheme="majorHAnsi" w:cs="Times New Roman"/>
          <w:sz w:val="26"/>
          <w:szCs w:val="26"/>
        </w:rPr>
        <w:t>Decyzja czy dziecko będzie się posługiwało prawą czy lewą ręką jest podejmowana z końcem okresu przedszkolnego i opiera się na dłuższej obserwacji</w:t>
      </w:r>
      <w:r w:rsidR="005A3D18" w:rsidRPr="00826BA4">
        <w:rPr>
          <w:rFonts w:asciiTheme="majorHAnsi" w:hAnsiTheme="majorHAnsi" w:cs="Times New Roman"/>
          <w:sz w:val="26"/>
          <w:szCs w:val="26"/>
        </w:rPr>
        <w:t>. Ważne jest aby dziecko leworęczne nie czuło się „inne” i nie było traktowane jako dziwne. Jeżeli zaobserwujemy że dziecko wstydzi się własnej leworęczności, powinniśmy mu wyjaśnić że nie ma w tym nic dziwnego, i nie jest to powód do niepokoju. Nie traktujemy dziecka jako „nadzwyczajny przypadek”. Okazując pomoc i</w:t>
      </w:r>
      <w:r w:rsidR="004D3AE8">
        <w:rPr>
          <w:rFonts w:asciiTheme="majorHAnsi" w:hAnsiTheme="majorHAnsi" w:cs="Times New Roman"/>
          <w:sz w:val="26"/>
          <w:szCs w:val="26"/>
        </w:rPr>
        <w:t xml:space="preserve"> zainteresowanie takiemu</w:t>
      </w:r>
      <w:r w:rsidR="005A3D18" w:rsidRPr="00826BA4">
        <w:rPr>
          <w:rFonts w:asciiTheme="majorHAnsi" w:hAnsiTheme="majorHAnsi" w:cs="Times New Roman"/>
          <w:sz w:val="26"/>
          <w:szCs w:val="26"/>
        </w:rPr>
        <w:t xml:space="preserve"> powinniśmy robić to w sposób naturalny</w:t>
      </w:r>
      <w:r w:rsidR="008372DE" w:rsidRPr="00826BA4">
        <w:rPr>
          <w:rFonts w:asciiTheme="majorHAnsi" w:hAnsiTheme="majorHAnsi" w:cs="Times New Roman"/>
          <w:sz w:val="26"/>
          <w:szCs w:val="26"/>
        </w:rPr>
        <w:t xml:space="preserve">. </w:t>
      </w:r>
    </w:p>
    <w:p w:rsidR="00330695" w:rsidRPr="00826BA4" w:rsidRDefault="00330695" w:rsidP="00C94AF1">
      <w:pPr>
        <w:spacing w:line="360" w:lineRule="auto"/>
        <w:rPr>
          <w:rFonts w:asciiTheme="majorHAnsi" w:hAnsiTheme="majorHAnsi" w:cs="Times New Roman"/>
          <w:sz w:val="26"/>
          <w:szCs w:val="26"/>
        </w:rPr>
      </w:pPr>
      <w:r w:rsidRPr="00826BA4">
        <w:rPr>
          <w:rFonts w:asciiTheme="majorHAnsi" w:hAnsiTheme="majorHAnsi" w:cs="Times New Roman"/>
          <w:sz w:val="26"/>
          <w:szCs w:val="26"/>
        </w:rPr>
        <w:t>W życiu codziennym oprócz wielu istniejących barier, z którymi muszą sobie poradzi</w:t>
      </w:r>
      <w:r w:rsidR="00826BA4">
        <w:rPr>
          <w:rFonts w:asciiTheme="majorHAnsi" w:hAnsiTheme="majorHAnsi" w:cs="Times New Roman"/>
          <w:sz w:val="26"/>
          <w:szCs w:val="26"/>
        </w:rPr>
        <w:t>ć osoby leworęczne występuje także</w:t>
      </w:r>
      <w:r w:rsidRPr="00826BA4">
        <w:rPr>
          <w:rFonts w:asciiTheme="majorHAnsi" w:hAnsiTheme="majorHAnsi" w:cs="Times New Roman"/>
          <w:sz w:val="26"/>
          <w:szCs w:val="26"/>
        </w:rPr>
        <w:t xml:space="preserve"> wiele korzyści, zalet leworęczności.</w:t>
      </w:r>
      <w:r w:rsidR="005C7BE1" w:rsidRPr="00826BA4">
        <w:rPr>
          <w:rFonts w:asciiTheme="majorHAnsi" w:hAnsiTheme="majorHAnsi" w:cs="Times New Roman"/>
          <w:sz w:val="26"/>
          <w:szCs w:val="26"/>
        </w:rPr>
        <w:t xml:space="preserve"> Jak wskazują przeprowadzone badania osoby takie charakteryzują się dużą elastycznością i zdolnościami przystosowawczymi.</w:t>
      </w:r>
      <w:r w:rsidR="00C4530B" w:rsidRPr="00826BA4">
        <w:rPr>
          <w:rFonts w:asciiTheme="majorHAnsi" w:hAnsiTheme="majorHAnsi" w:cs="Times New Roman"/>
          <w:sz w:val="26"/>
          <w:szCs w:val="26"/>
        </w:rPr>
        <w:t xml:space="preserve"> Muzyka, sztuki plastyczne, </w:t>
      </w:r>
      <w:r w:rsidR="00C4530B" w:rsidRPr="00826BA4">
        <w:rPr>
          <w:rFonts w:asciiTheme="majorHAnsi" w:hAnsiTheme="majorHAnsi" w:cs="Times New Roman"/>
          <w:sz w:val="26"/>
          <w:szCs w:val="26"/>
        </w:rPr>
        <w:lastRenderedPageBreak/>
        <w:t>przedmioty ścisłe, polityka i wiele dyscyplin sportu , to tylko krótka lista dziedzin, w których osoby leworęczne wykazują szczególne zdolności, talenty i umiejętności.</w:t>
      </w:r>
      <w:r w:rsidR="00C4530B" w:rsidRPr="00826BA4">
        <w:rPr>
          <w:rFonts w:asciiTheme="majorHAnsi" w:hAnsiTheme="majorHAnsi"/>
          <w:sz w:val="26"/>
          <w:szCs w:val="26"/>
        </w:rPr>
        <w:t xml:space="preserve"> </w:t>
      </w:r>
      <w:r w:rsidR="00C4530B" w:rsidRPr="00826BA4">
        <w:rPr>
          <w:rFonts w:asciiTheme="majorHAnsi" w:hAnsiTheme="majorHAnsi" w:cs="Times New Roman"/>
          <w:sz w:val="26"/>
          <w:szCs w:val="26"/>
        </w:rPr>
        <w:t>Michał Anioł, Picasso, Beethoven, Albert Einstein, Benjamin Franklin, to tylko nieliczne ze sławnych nazwisk.</w:t>
      </w:r>
    </w:p>
    <w:p w:rsidR="00C4530B" w:rsidRDefault="00C4530B" w:rsidP="00C94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6BA4" w:rsidRDefault="00826BA4" w:rsidP="00C94A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530B" w:rsidRPr="00826BA4" w:rsidRDefault="00C4530B" w:rsidP="00C94AF1">
      <w:pPr>
        <w:spacing w:line="360" w:lineRule="auto"/>
        <w:rPr>
          <w:rFonts w:cs="Times New Roman"/>
          <w:b/>
          <w:sz w:val="24"/>
          <w:szCs w:val="24"/>
        </w:rPr>
      </w:pPr>
      <w:r w:rsidRPr="00826BA4">
        <w:rPr>
          <w:rFonts w:asciiTheme="majorHAnsi" w:hAnsiTheme="majorHAnsi" w:cs="Times New Roman"/>
          <w:b/>
          <w:sz w:val="24"/>
          <w:szCs w:val="24"/>
        </w:rPr>
        <w:t>Bibliografia:</w:t>
      </w:r>
    </w:p>
    <w:p w:rsidR="00C4530B" w:rsidRPr="00826BA4" w:rsidRDefault="00C4530B" w:rsidP="00C94AF1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826BA4">
        <w:rPr>
          <w:rFonts w:asciiTheme="majorHAnsi" w:hAnsiTheme="majorHAnsi" w:cs="Times New Roman"/>
          <w:sz w:val="24"/>
          <w:szCs w:val="24"/>
        </w:rPr>
        <w:t>Leworęczność u dzieci. Marta Bogdanowicz, Warszawa 1992r.</w:t>
      </w:r>
    </w:p>
    <w:p w:rsidR="00792575" w:rsidRPr="00826BA4" w:rsidRDefault="00792575" w:rsidP="00C94AF1">
      <w:pPr>
        <w:spacing w:line="360" w:lineRule="auto"/>
        <w:rPr>
          <w:rFonts w:asciiTheme="majorHAnsi" w:hAnsiTheme="majorHAnsi" w:cs="Times New Roman"/>
          <w:sz w:val="28"/>
          <w:szCs w:val="28"/>
          <w:u w:val="single"/>
        </w:rPr>
      </w:pPr>
    </w:p>
    <w:p w:rsidR="00792575" w:rsidRDefault="00792575" w:rsidP="00C94AF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94AF1" w:rsidRPr="00792575" w:rsidRDefault="00C94AF1" w:rsidP="00C94AF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372DE" w:rsidRDefault="008372DE" w:rsidP="00AE11E2">
      <w:pPr>
        <w:rPr>
          <w:rFonts w:ascii="Times New Roman" w:hAnsi="Times New Roman" w:cs="Times New Roman"/>
          <w:sz w:val="28"/>
          <w:szCs w:val="28"/>
        </w:rPr>
      </w:pPr>
    </w:p>
    <w:p w:rsidR="00C06E32" w:rsidRDefault="00C06E32" w:rsidP="00AE11E2">
      <w:pPr>
        <w:rPr>
          <w:rFonts w:ascii="Times New Roman" w:hAnsi="Times New Roman" w:cs="Times New Roman"/>
          <w:sz w:val="28"/>
          <w:szCs w:val="28"/>
        </w:rPr>
      </w:pPr>
    </w:p>
    <w:p w:rsidR="00EB7D3C" w:rsidRPr="008B31C5" w:rsidRDefault="00EB7D3C" w:rsidP="00AE11E2">
      <w:pPr>
        <w:rPr>
          <w:rFonts w:ascii="Times New Roman" w:hAnsi="Times New Roman" w:cs="Times New Roman"/>
          <w:b/>
          <w:sz w:val="32"/>
          <w:szCs w:val="32"/>
        </w:rPr>
      </w:pPr>
    </w:p>
    <w:p w:rsidR="00B2633F" w:rsidRPr="00B2633F" w:rsidRDefault="00B2633F" w:rsidP="00AE11E2">
      <w:pPr>
        <w:rPr>
          <w:rFonts w:ascii="Times New Roman" w:hAnsi="Times New Roman" w:cs="Times New Roman"/>
          <w:sz w:val="28"/>
          <w:szCs w:val="28"/>
        </w:rPr>
      </w:pPr>
    </w:p>
    <w:p w:rsidR="00AE11E2" w:rsidRPr="00B2633F" w:rsidRDefault="00AE11E2" w:rsidP="00AE11E2">
      <w:pPr>
        <w:rPr>
          <w:rFonts w:ascii="Times New Roman" w:hAnsi="Times New Roman" w:cs="Times New Roman"/>
          <w:sz w:val="28"/>
          <w:szCs w:val="28"/>
        </w:rPr>
      </w:pPr>
    </w:p>
    <w:sectPr w:rsidR="00AE11E2" w:rsidRPr="00B2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E2"/>
    <w:rsid w:val="001035FF"/>
    <w:rsid w:val="001F749B"/>
    <w:rsid w:val="00330695"/>
    <w:rsid w:val="004C7F45"/>
    <w:rsid w:val="004D3AE8"/>
    <w:rsid w:val="004F5691"/>
    <w:rsid w:val="005A3D18"/>
    <w:rsid w:val="005C7BE1"/>
    <w:rsid w:val="00674A29"/>
    <w:rsid w:val="006A5AF2"/>
    <w:rsid w:val="007667AA"/>
    <w:rsid w:val="00792575"/>
    <w:rsid w:val="00826BA4"/>
    <w:rsid w:val="008372DE"/>
    <w:rsid w:val="008A7065"/>
    <w:rsid w:val="008B31C5"/>
    <w:rsid w:val="0091084B"/>
    <w:rsid w:val="00AE11E2"/>
    <w:rsid w:val="00B2633F"/>
    <w:rsid w:val="00B36796"/>
    <w:rsid w:val="00C06E32"/>
    <w:rsid w:val="00C16C77"/>
    <w:rsid w:val="00C4530B"/>
    <w:rsid w:val="00C94AF1"/>
    <w:rsid w:val="00CD3A80"/>
    <w:rsid w:val="00EB7D3C"/>
    <w:rsid w:val="00F206DB"/>
    <w:rsid w:val="00F6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Kris</cp:lastModifiedBy>
  <cp:revision>2</cp:revision>
  <dcterms:created xsi:type="dcterms:W3CDTF">2013-11-18T15:15:00Z</dcterms:created>
  <dcterms:modified xsi:type="dcterms:W3CDTF">2013-11-18T15:15:00Z</dcterms:modified>
</cp:coreProperties>
</file>