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6" w:rsidRPr="0099452A" w:rsidRDefault="001B3C08" w:rsidP="009945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2A">
        <w:rPr>
          <w:rFonts w:ascii="Times New Roman" w:hAnsi="Times New Roman" w:cs="Times New Roman"/>
          <w:b/>
          <w:sz w:val="24"/>
          <w:szCs w:val="24"/>
        </w:rPr>
        <w:t>Znaczenie</w:t>
      </w:r>
      <w:r w:rsidR="00DC7261">
        <w:rPr>
          <w:rFonts w:ascii="Times New Roman" w:hAnsi="Times New Roman" w:cs="Times New Roman"/>
          <w:b/>
          <w:sz w:val="24"/>
          <w:szCs w:val="24"/>
        </w:rPr>
        <w:t xml:space="preserve"> gier, oraz ich konstruowanie</w:t>
      </w:r>
      <w:bookmarkStart w:id="0" w:name="_GoBack"/>
      <w:bookmarkEnd w:id="0"/>
      <w:r w:rsidR="00143926" w:rsidRPr="0099452A">
        <w:rPr>
          <w:rFonts w:ascii="Times New Roman" w:hAnsi="Times New Roman" w:cs="Times New Roman"/>
          <w:b/>
          <w:sz w:val="24"/>
          <w:szCs w:val="24"/>
        </w:rPr>
        <w:t xml:space="preserve"> w rozwoju dziecka</w:t>
      </w:r>
    </w:p>
    <w:p w:rsidR="00555C7D" w:rsidRPr="00CD7A61" w:rsidRDefault="004211BB" w:rsidP="00CD7A61">
      <w:pPr>
        <w:spacing w:line="48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Zajmując się tematyką</w:t>
      </w:r>
      <w:r w:rsidR="00143926" w:rsidRPr="009A413A">
        <w:rPr>
          <w:rFonts w:ascii="Times New Roman" w:hAnsi="Times New Roman" w:cs="Times New Roman"/>
          <w:sz w:val="24"/>
          <w:szCs w:val="24"/>
        </w:rPr>
        <w:t xml:space="preserve"> gier, nal</w:t>
      </w:r>
      <w:r w:rsidR="00DE5BB5" w:rsidRPr="009A413A">
        <w:rPr>
          <w:rFonts w:ascii="Times New Roman" w:hAnsi="Times New Roman" w:cs="Times New Roman"/>
          <w:sz w:val="24"/>
          <w:szCs w:val="24"/>
        </w:rPr>
        <w:t>eży zwrócić uwagę na jej szerszy aspekt.</w:t>
      </w:r>
      <w:r w:rsidR="00143926" w:rsidRPr="009A413A">
        <w:rPr>
          <w:rFonts w:ascii="Times New Roman" w:hAnsi="Times New Roman" w:cs="Times New Roman"/>
          <w:sz w:val="24"/>
          <w:szCs w:val="24"/>
        </w:rPr>
        <w:t xml:space="preserve"> </w:t>
      </w:r>
      <w:r w:rsidR="00DE5BB5" w:rsidRPr="009A413A">
        <w:rPr>
          <w:rFonts w:ascii="Times New Roman" w:hAnsi="Times New Roman" w:cs="Times New Roman"/>
          <w:sz w:val="24"/>
          <w:szCs w:val="24"/>
        </w:rPr>
        <w:t>Gra jest rozumiana</w:t>
      </w:r>
      <w:r w:rsidR="000A259F" w:rsidRPr="009A413A">
        <w:rPr>
          <w:rFonts w:ascii="Times New Roman" w:hAnsi="Times New Roman" w:cs="Times New Roman"/>
          <w:sz w:val="24"/>
          <w:szCs w:val="24"/>
        </w:rPr>
        <w:t>,</w:t>
      </w:r>
      <w:r w:rsidR="00DE5BB5" w:rsidRPr="009A413A">
        <w:rPr>
          <w:rFonts w:ascii="Times New Roman" w:hAnsi="Times New Roman" w:cs="Times New Roman"/>
          <w:sz w:val="24"/>
          <w:szCs w:val="24"/>
        </w:rPr>
        <w:t xml:space="preserve"> jako zabawa, w której istnieją pewne reguły, których należy przestrzegać. Każda gra jest zabawą, jednak każda zabawa nie jest grą. Zakres zabawy jest o wiele szerszy niż gry. Bawiąc się każde dziecko musi respektować pewne umowy. Podobnie jest w grach, jednakże w zabawach często są one nie jasne i zależą od sytuacji, natomiast w grach są one jasno określone od samego początku.</w:t>
      </w:r>
      <w:r w:rsidR="000B6A1B" w:rsidRPr="009A413A">
        <w:rPr>
          <w:rFonts w:ascii="Times New Roman" w:hAnsi="Times New Roman" w:cs="Times New Roman"/>
          <w:sz w:val="24"/>
          <w:szCs w:val="24"/>
        </w:rPr>
        <w:t xml:space="preserve"> </w:t>
      </w:r>
      <w:r w:rsidR="00153DF3" w:rsidRPr="009A413A">
        <w:rPr>
          <w:rFonts w:ascii="Times New Roman" w:hAnsi="Times New Roman" w:cs="Times New Roman"/>
          <w:sz w:val="24"/>
          <w:szCs w:val="24"/>
        </w:rPr>
        <w:t>Zabawę dziecko realizuje</w:t>
      </w:r>
      <w:r w:rsidR="00DE5BB5" w:rsidRPr="009A413A">
        <w:rPr>
          <w:rFonts w:ascii="Times New Roman" w:hAnsi="Times New Roman" w:cs="Times New Roman"/>
          <w:sz w:val="24"/>
          <w:szCs w:val="24"/>
        </w:rPr>
        <w:t xml:space="preserve"> samo lub przy współudziale innych dzieci, gdzie często jedno z nich dominuje, a i</w:t>
      </w:r>
      <w:r w:rsidR="000A259F" w:rsidRPr="009A413A">
        <w:rPr>
          <w:rFonts w:ascii="Times New Roman" w:hAnsi="Times New Roman" w:cs="Times New Roman"/>
          <w:sz w:val="24"/>
          <w:szCs w:val="24"/>
        </w:rPr>
        <w:t>nne się podporządkowują. W grach wszyscy zawodnicy mają równe szanse i obowiązuje ich przestrzeganie tych samych regu</w:t>
      </w:r>
      <w:r w:rsidR="004A7066">
        <w:rPr>
          <w:rFonts w:ascii="Times New Roman" w:hAnsi="Times New Roman" w:cs="Times New Roman"/>
          <w:sz w:val="24"/>
          <w:szCs w:val="24"/>
        </w:rPr>
        <w:t>ł.</w:t>
      </w:r>
      <w:r w:rsidR="00752077" w:rsidRPr="00752077">
        <w:t xml:space="preserve"> </w:t>
      </w:r>
      <w:r w:rsidR="00752077" w:rsidRPr="00752077">
        <w:rPr>
          <w:rFonts w:ascii="Times New Roman" w:hAnsi="Times New Roman" w:cs="Times New Roman"/>
          <w:sz w:val="24"/>
          <w:szCs w:val="24"/>
        </w:rPr>
        <w:t>Aktywna praca dziecka rozwija jego umysł, budzi zainteresowania i przygotowuje do dalszej nauki. Przy prawidłowym organizowaniu tego procesu nie podajemy dziecku gotowych wiadomości, ale mobilizujemy go do aktywnej i twórczej pracy. Konstruowanie gier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2B1C25">
        <w:rPr>
          <w:rFonts w:ascii="Times New Roman" w:hAnsi="Times New Roman" w:cs="Times New Roman"/>
          <w:sz w:val="24"/>
          <w:szCs w:val="24"/>
        </w:rPr>
        <w:t xml:space="preserve"> mało kosztowne i </w:t>
      </w:r>
      <w:r>
        <w:rPr>
          <w:rFonts w:ascii="Times New Roman" w:hAnsi="Times New Roman" w:cs="Times New Roman"/>
          <w:sz w:val="24"/>
          <w:szCs w:val="24"/>
        </w:rPr>
        <w:t xml:space="preserve">wymaga </w:t>
      </w:r>
      <w:r w:rsidR="002B1C25">
        <w:rPr>
          <w:rFonts w:ascii="Times New Roman" w:hAnsi="Times New Roman" w:cs="Times New Roman"/>
          <w:sz w:val="24"/>
          <w:szCs w:val="24"/>
        </w:rPr>
        <w:t>jedynie</w:t>
      </w:r>
      <w:r>
        <w:rPr>
          <w:rFonts w:ascii="Times New Roman" w:hAnsi="Times New Roman" w:cs="Times New Roman"/>
          <w:sz w:val="24"/>
          <w:szCs w:val="24"/>
        </w:rPr>
        <w:t xml:space="preserve"> chęci i </w:t>
      </w:r>
      <w:r w:rsidR="0099452A">
        <w:rPr>
          <w:rFonts w:ascii="Times New Roman" w:hAnsi="Times New Roman" w:cs="Times New Roman"/>
          <w:sz w:val="24"/>
          <w:szCs w:val="24"/>
        </w:rPr>
        <w:t>wyobraźni</w:t>
      </w:r>
      <w:r w:rsidR="00684F98">
        <w:rPr>
          <w:rFonts w:ascii="Times New Roman" w:hAnsi="Times New Roman" w:cs="Times New Roman"/>
          <w:sz w:val="24"/>
          <w:szCs w:val="24"/>
        </w:rPr>
        <w:t xml:space="preserve">. </w:t>
      </w:r>
      <w:r w:rsidR="00684F98" w:rsidRPr="00684F98">
        <w:rPr>
          <w:rFonts w:ascii="Times New Roman" w:hAnsi="Times New Roman" w:cs="Times New Roman"/>
          <w:sz w:val="24"/>
          <w:szCs w:val="24"/>
        </w:rPr>
        <w:t>Do najprostszych gier</w:t>
      </w:r>
      <w:r w:rsidR="00CD7A61">
        <w:rPr>
          <w:rFonts w:ascii="Times New Roman" w:hAnsi="Times New Roman" w:cs="Times New Roman"/>
          <w:sz w:val="24"/>
          <w:szCs w:val="24"/>
        </w:rPr>
        <w:t xml:space="preserve"> potrzebne są kostki i pionki</w:t>
      </w:r>
      <w:r w:rsidR="002B1C25">
        <w:rPr>
          <w:rFonts w:ascii="Times New Roman" w:hAnsi="Times New Roman" w:cs="Times New Roman"/>
          <w:sz w:val="24"/>
          <w:szCs w:val="24"/>
        </w:rPr>
        <w:t>,</w:t>
      </w:r>
      <w:r w:rsidR="00CD7A61">
        <w:rPr>
          <w:rFonts w:ascii="Times New Roman" w:hAnsi="Times New Roman" w:cs="Times New Roman"/>
          <w:sz w:val="24"/>
          <w:szCs w:val="24"/>
        </w:rPr>
        <w:t xml:space="preserve"> dlatego g</w:t>
      </w:r>
      <w:r w:rsidR="00752077" w:rsidRPr="00752077">
        <w:rPr>
          <w:rFonts w:ascii="Times New Roman" w:hAnsi="Times New Roman" w:cs="Times New Roman"/>
          <w:sz w:val="24"/>
          <w:szCs w:val="24"/>
        </w:rPr>
        <w:t>r</w:t>
      </w:r>
      <w:r w:rsidR="002B1C25">
        <w:rPr>
          <w:rFonts w:ascii="Times New Roman" w:hAnsi="Times New Roman" w:cs="Times New Roman"/>
          <w:sz w:val="24"/>
          <w:szCs w:val="24"/>
        </w:rPr>
        <w:t xml:space="preserve">ać </w:t>
      </w:r>
      <w:r w:rsidR="00CD7A61">
        <w:rPr>
          <w:rFonts w:ascii="Times New Roman" w:hAnsi="Times New Roman" w:cs="Times New Roman"/>
          <w:sz w:val="24"/>
          <w:szCs w:val="24"/>
        </w:rPr>
        <w:t>można wszędzie, p</w:t>
      </w:r>
      <w:r w:rsidR="00752077" w:rsidRPr="00752077">
        <w:rPr>
          <w:rFonts w:ascii="Times New Roman" w:hAnsi="Times New Roman" w:cs="Times New Roman"/>
          <w:sz w:val="24"/>
          <w:szCs w:val="24"/>
        </w:rPr>
        <w:t>rzy</w:t>
      </w:r>
      <w:r w:rsidR="00CD7A61">
        <w:rPr>
          <w:rFonts w:ascii="Times New Roman" w:hAnsi="Times New Roman" w:cs="Times New Roman"/>
          <w:sz w:val="24"/>
          <w:szCs w:val="24"/>
        </w:rPr>
        <w:t xml:space="preserve"> stoliku</w:t>
      </w:r>
      <w:r w:rsidR="00752077" w:rsidRPr="00752077">
        <w:rPr>
          <w:rFonts w:ascii="Times New Roman" w:hAnsi="Times New Roman" w:cs="Times New Roman"/>
          <w:sz w:val="24"/>
          <w:szCs w:val="24"/>
        </w:rPr>
        <w:t xml:space="preserve"> czy</w:t>
      </w:r>
      <w:r w:rsidR="00684F98">
        <w:rPr>
          <w:rFonts w:ascii="Times New Roman" w:hAnsi="Times New Roman" w:cs="Times New Roman"/>
          <w:sz w:val="24"/>
          <w:szCs w:val="24"/>
        </w:rPr>
        <w:t xml:space="preserve"> na podłodze. </w:t>
      </w:r>
      <w:r w:rsidR="00153DF3" w:rsidRPr="009A413A">
        <w:rPr>
          <w:rFonts w:ascii="Times New Roman" w:hAnsi="Times New Roman" w:cs="Times New Roman"/>
          <w:sz w:val="24"/>
          <w:szCs w:val="24"/>
        </w:rPr>
        <w:t>Wspólne konstruowanie gier i ich rozgrywanie</w:t>
      </w:r>
      <w:r w:rsidR="00DC0F9C" w:rsidRPr="009A413A">
        <w:rPr>
          <w:rFonts w:ascii="Times New Roman" w:hAnsi="Times New Roman" w:cs="Times New Roman"/>
          <w:sz w:val="24"/>
          <w:szCs w:val="24"/>
        </w:rPr>
        <w:t xml:space="preserve"> ma</w:t>
      </w:r>
      <w:r w:rsidR="00153DF3" w:rsidRPr="009A413A">
        <w:rPr>
          <w:rFonts w:ascii="Times New Roman" w:hAnsi="Times New Roman" w:cs="Times New Roman"/>
          <w:sz w:val="24"/>
          <w:szCs w:val="24"/>
        </w:rPr>
        <w:t xml:space="preserve"> ogromne</w:t>
      </w:r>
      <w:r>
        <w:rPr>
          <w:rFonts w:ascii="Times New Roman" w:hAnsi="Times New Roman" w:cs="Times New Roman"/>
          <w:sz w:val="24"/>
          <w:szCs w:val="24"/>
        </w:rPr>
        <w:t xml:space="preserve"> znaczenie dla rozwoju dziecka</w:t>
      </w:r>
      <w:r w:rsidR="00684F98">
        <w:rPr>
          <w:rFonts w:ascii="Times New Roman" w:hAnsi="Times New Roman" w:cs="Times New Roman"/>
          <w:sz w:val="24"/>
          <w:szCs w:val="24"/>
        </w:rPr>
        <w:t>, a korzyści edukacyjne</w:t>
      </w:r>
      <w:r>
        <w:rPr>
          <w:rFonts w:ascii="Times New Roman" w:hAnsi="Times New Roman" w:cs="Times New Roman"/>
          <w:sz w:val="24"/>
          <w:szCs w:val="24"/>
        </w:rPr>
        <w:t xml:space="preserve"> płynące z takich rozwiązań</w:t>
      </w:r>
      <w:r w:rsidR="00684F98">
        <w:rPr>
          <w:rFonts w:ascii="Times New Roman" w:hAnsi="Times New Roman" w:cs="Times New Roman"/>
          <w:sz w:val="24"/>
          <w:szCs w:val="24"/>
        </w:rPr>
        <w:t xml:space="preserve"> są ogromne.</w:t>
      </w:r>
      <w:r w:rsidR="00053777">
        <w:rPr>
          <w:rFonts w:ascii="Times New Roman" w:hAnsi="Times New Roman" w:cs="Times New Roman"/>
          <w:sz w:val="24"/>
          <w:szCs w:val="24"/>
        </w:rPr>
        <w:t xml:space="preserve"> </w:t>
      </w:r>
      <w:r w:rsidR="00DC0F9C" w:rsidRPr="009A413A">
        <w:rPr>
          <w:rFonts w:ascii="Times New Roman" w:hAnsi="Times New Roman" w:cs="Times New Roman"/>
          <w:sz w:val="24"/>
          <w:szCs w:val="24"/>
        </w:rPr>
        <w:t xml:space="preserve">Granie w gry wspomaga </w:t>
      </w:r>
      <w:r w:rsidR="002B1C25">
        <w:rPr>
          <w:rFonts w:ascii="Times New Roman" w:hAnsi="Times New Roman" w:cs="Times New Roman"/>
          <w:sz w:val="24"/>
          <w:szCs w:val="24"/>
        </w:rPr>
        <w:t>rozwój umysłowy i intelektualny, d</w:t>
      </w:r>
      <w:r w:rsidR="00DC0F9C" w:rsidRPr="009A413A">
        <w:rPr>
          <w:rFonts w:ascii="Times New Roman" w:hAnsi="Times New Roman" w:cs="Times New Roman"/>
          <w:sz w:val="24"/>
          <w:szCs w:val="24"/>
        </w:rPr>
        <w:t xml:space="preserve">oskonali umiejętności matematyczne, rozwija logiczne myślenie, uodparnia na stres, </w:t>
      </w:r>
      <w:r w:rsidR="009A413A">
        <w:rPr>
          <w:rFonts w:ascii="Times New Roman" w:hAnsi="Times New Roman" w:cs="Times New Roman"/>
          <w:sz w:val="24"/>
          <w:szCs w:val="24"/>
        </w:rPr>
        <w:t xml:space="preserve">uczy uczciwej </w:t>
      </w:r>
      <w:proofErr w:type="spellStart"/>
      <w:r w:rsidR="009A413A">
        <w:rPr>
          <w:rFonts w:ascii="Times New Roman" w:hAnsi="Times New Roman" w:cs="Times New Roman"/>
          <w:sz w:val="24"/>
          <w:szCs w:val="24"/>
        </w:rPr>
        <w:t>współrywalizacji</w:t>
      </w:r>
      <w:proofErr w:type="spellEnd"/>
      <w:r w:rsidR="009A413A">
        <w:rPr>
          <w:rFonts w:ascii="Times New Roman" w:hAnsi="Times New Roman" w:cs="Times New Roman"/>
          <w:sz w:val="24"/>
          <w:szCs w:val="24"/>
        </w:rPr>
        <w:t xml:space="preserve">, </w:t>
      </w:r>
      <w:r w:rsidR="00DC0F9C" w:rsidRPr="009A413A">
        <w:rPr>
          <w:rFonts w:ascii="Times New Roman" w:hAnsi="Times New Roman" w:cs="Times New Roman"/>
          <w:sz w:val="24"/>
          <w:szCs w:val="24"/>
        </w:rPr>
        <w:t>cierpliwości, wytrwałości</w:t>
      </w:r>
      <w:r w:rsidR="00541A7A" w:rsidRPr="009A413A">
        <w:rPr>
          <w:rFonts w:ascii="Times New Roman" w:hAnsi="Times New Roman" w:cs="Times New Roman"/>
          <w:sz w:val="24"/>
          <w:szCs w:val="24"/>
        </w:rPr>
        <w:t xml:space="preserve"> i pomysłowości</w:t>
      </w:r>
      <w:r w:rsidR="006E0454" w:rsidRPr="009A413A">
        <w:rPr>
          <w:rFonts w:ascii="Times New Roman" w:hAnsi="Times New Roman" w:cs="Times New Roman"/>
          <w:sz w:val="24"/>
          <w:szCs w:val="24"/>
        </w:rPr>
        <w:t>. K</w:t>
      </w:r>
      <w:r w:rsidR="00DC0F9C" w:rsidRPr="009A413A">
        <w:rPr>
          <w:rFonts w:ascii="Times New Roman" w:hAnsi="Times New Roman" w:cs="Times New Roman"/>
          <w:sz w:val="24"/>
          <w:szCs w:val="24"/>
        </w:rPr>
        <w:t>ształtuje odporność emocjonalną</w:t>
      </w:r>
      <w:r w:rsidR="006E0454" w:rsidRPr="009A413A">
        <w:rPr>
          <w:rFonts w:ascii="Times New Roman" w:hAnsi="Times New Roman" w:cs="Times New Roman"/>
          <w:sz w:val="24"/>
          <w:szCs w:val="24"/>
        </w:rPr>
        <w:t xml:space="preserve"> i umiejętności interpersonalne, oraz </w:t>
      </w:r>
      <w:r w:rsidR="00B80F71">
        <w:rPr>
          <w:rFonts w:ascii="Times New Roman" w:hAnsi="Times New Roman" w:cs="Times New Roman"/>
          <w:sz w:val="24"/>
          <w:szCs w:val="24"/>
        </w:rPr>
        <w:t>wiele innych cech.</w:t>
      </w:r>
    </w:p>
    <w:p w:rsidR="003D1700" w:rsidRDefault="001B3C08" w:rsidP="00994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3A">
        <w:rPr>
          <w:rFonts w:ascii="Times New Roman" w:hAnsi="Times New Roman" w:cs="Times New Roman"/>
          <w:sz w:val="24"/>
          <w:szCs w:val="24"/>
        </w:rPr>
        <w:t>Biorąc pod uwa</w:t>
      </w:r>
      <w:r w:rsidR="00053777">
        <w:rPr>
          <w:rFonts w:ascii="Times New Roman" w:hAnsi="Times New Roman" w:cs="Times New Roman"/>
          <w:sz w:val="24"/>
          <w:szCs w:val="24"/>
        </w:rPr>
        <w:t>gę przygotowanie dziecka do tak</w:t>
      </w:r>
      <w:r w:rsidRPr="009A413A">
        <w:rPr>
          <w:rFonts w:ascii="Times New Roman" w:hAnsi="Times New Roman" w:cs="Times New Roman"/>
          <w:sz w:val="24"/>
          <w:szCs w:val="24"/>
        </w:rPr>
        <w:t xml:space="preserve"> ważnego etapu</w:t>
      </w:r>
      <w:r w:rsidR="00631AAF" w:rsidRPr="009A413A">
        <w:rPr>
          <w:rFonts w:ascii="Times New Roman" w:hAnsi="Times New Roman" w:cs="Times New Roman"/>
          <w:sz w:val="24"/>
          <w:szCs w:val="24"/>
        </w:rPr>
        <w:t>,</w:t>
      </w:r>
      <w:r w:rsidRPr="009A413A">
        <w:rPr>
          <w:rFonts w:ascii="Times New Roman" w:hAnsi="Times New Roman" w:cs="Times New Roman"/>
          <w:sz w:val="24"/>
          <w:szCs w:val="24"/>
        </w:rPr>
        <w:t xml:space="preserve"> jakim jest szkoła, opisywane powyżej umiejętności są bardzo przydatne, żeby nie powiedzieć</w:t>
      </w:r>
      <w:r w:rsidR="00555C7D" w:rsidRPr="009A413A">
        <w:rPr>
          <w:rFonts w:ascii="Times New Roman" w:hAnsi="Times New Roman" w:cs="Times New Roman"/>
          <w:sz w:val="24"/>
          <w:szCs w:val="24"/>
        </w:rPr>
        <w:t>,</w:t>
      </w:r>
      <w:r w:rsidRPr="009A413A">
        <w:rPr>
          <w:rFonts w:ascii="Times New Roman" w:hAnsi="Times New Roman" w:cs="Times New Roman"/>
          <w:sz w:val="24"/>
          <w:szCs w:val="24"/>
        </w:rPr>
        <w:t xml:space="preserve"> kluczowe w dojrzałości szkolnej. </w:t>
      </w:r>
      <w:r w:rsidR="00631AAF" w:rsidRPr="009A413A">
        <w:rPr>
          <w:rFonts w:ascii="Times New Roman" w:hAnsi="Times New Roman" w:cs="Times New Roman"/>
          <w:sz w:val="24"/>
          <w:szCs w:val="24"/>
        </w:rPr>
        <w:t>Dziecko idące do szkoły</w:t>
      </w:r>
      <w:r w:rsidR="002E78C5">
        <w:rPr>
          <w:rFonts w:ascii="Times New Roman" w:hAnsi="Times New Roman" w:cs="Times New Roman"/>
          <w:sz w:val="24"/>
          <w:szCs w:val="24"/>
        </w:rPr>
        <w:t xml:space="preserve"> m.in. powinno</w:t>
      </w:r>
      <w:r w:rsidRPr="009A413A">
        <w:rPr>
          <w:rFonts w:ascii="Times New Roman" w:hAnsi="Times New Roman" w:cs="Times New Roman"/>
          <w:sz w:val="24"/>
          <w:szCs w:val="24"/>
        </w:rPr>
        <w:t xml:space="preserve"> potrafić skupić </w:t>
      </w:r>
      <w:r w:rsidR="002E78C5" w:rsidRPr="009A413A">
        <w:rPr>
          <w:rFonts w:ascii="Times New Roman" w:hAnsi="Times New Roman" w:cs="Times New Roman"/>
          <w:sz w:val="24"/>
          <w:szCs w:val="24"/>
        </w:rPr>
        <w:t xml:space="preserve">się </w:t>
      </w:r>
      <w:r w:rsidRPr="009A413A">
        <w:rPr>
          <w:rFonts w:ascii="Times New Roman" w:hAnsi="Times New Roman" w:cs="Times New Roman"/>
          <w:sz w:val="24"/>
          <w:szCs w:val="24"/>
        </w:rPr>
        <w:t>na wykony</w:t>
      </w:r>
      <w:r w:rsidR="00631AAF" w:rsidRPr="009A413A">
        <w:rPr>
          <w:rFonts w:ascii="Times New Roman" w:hAnsi="Times New Roman" w:cs="Times New Roman"/>
          <w:sz w:val="24"/>
          <w:szCs w:val="24"/>
        </w:rPr>
        <w:t>wanym zadaniu, negocjować, słuchać umów i ustaleń, oraz respektować</w:t>
      </w:r>
      <w:r w:rsidR="002E78C5">
        <w:rPr>
          <w:rFonts w:ascii="Times New Roman" w:hAnsi="Times New Roman" w:cs="Times New Roman"/>
          <w:sz w:val="24"/>
          <w:szCs w:val="24"/>
        </w:rPr>
        <w:t xml:space="preserve"> je</w:t>
      </w:r>
      <w:r w:rsidR="00631AAF" w:rsidRPr="009A413A">
        <w:rPr>
          <w:rFonts w:ascii="Times New Roman" w:hAnsi="Times New Roman" w:cs="Times New Roman"/>
          <w:sz w:val="24"/>
          <w:szCs w:val="24"/>
        </w:rPr>
        <w:t>. Wymienione umiejętności</w:t>
      </w:r>
      <w:r w:rsidR="00104551" w:rsidRPr="009A413A">
        <w:rPr>
          <w:rFonts w:ascii="Times New Roman" w:hAnsi="Times New Roman" w:cs="Times New Roman"/>
          <w:sz w:val="24"/>
          <w:szCs w:val="24"/>
        </w:rPr>
        <w:t xml:space="preserve"> </w:t>
      </w:r>
      <w:r w:rsidR="002E78C5">
        <w:rPr>
          <w:rFonts w:ascii="Times New Roman" w:hAnsi="Times New Roman" w:cs="Times New Roman"/>
          <w:sz w:val="24"/>
          <w:szCs w:val="24"/>
        </w:rPr>
        <w:t>w większości</w:t>
      </w:r>
      <w:r w:rsidR="00104551" w:rsidRPr="009A413A">
        <w:rPr>
          <w:rFonts w:ascii="Times New Roman" w:hAnsi="Times New Roman" w:cs="Times New Roman"/>
          <w:sz w:val="24"/>
          <w:szCs w:val="24"/>
        </w:rPr>
        <w:t xml:space="preserve"> dzieci</w:t>
      </w:r>
      <w:r w:rsidR="00631AAF" w:rsidRPr="009A413A">
        <w:rPr>
          <w:rFonts w:ascii="Times New Roman" w:hAnsi="Times New Roman" w:cs="Times New Roman"/>
          <w:sz w:val="24"/>
          <w:szCs w:val="24"/>
        </w:rPr>
        <w:t xml:space="preserve"> przysparzają trudności, dlatego tak istotne j</w:t>
      </w:r>
      <w:r w:rsidR="00104551" w:rsidRPr="009A413A">
        <w:rPr>
          <w:rFonts w:ascii="Times New Roman" w:hAnsi="Times New Roman" w:cs="Times New Roman"/>
          <w:sz w:val="24"/>
          <w:szCs w:val="24"/>
        </w:rPr>
        <w:t xml:space="preserve">est, aby wspólnie z dorosłymi konstruować, a </w:t>
      </w:r>
      <w:r w:rsidR="002E78C5" w:rsidRPr="009A413A">
        <w:rPr>
          <w:rFonts w:ascii="Times New Roman" w:hAnsi="Times New Roman" w:cs="Times New Roman"/>
          <w:sz w:val="24"/>
          <w:szCs w:val="24"/>
        </w:rPr>
        <w:t>później</w:t>
      </w:r>
      <w:r w:rsidR="00104551" w:rsidRPr="009A413A">
        <w:rPr>
          <w:rFonts w:ascii="Times New Roman" w:hAnsi="Times New Roman" w:cs="Times New Roman"/>
          <w:sz w:val="24"/>
          <w:szCs w:val="24"/>
        </w:rPr>
        <w:t xml:space="preserve"> rozgrywać ułożone gry. Aby skonstruować grę</w:t>
      </w:r>
      <w:r w:rsidR="00FF0F90" w:rsidRPr="009A413A">
        <w:rPr>
          <w:rFonts w:ascii="Times New Roman" w:hAnsi="Times New Roman" w:cs="Times New Roman"/>
          <w:sz w:val="24"/>
          <w:szCs w:val="24"/>
        </w:rPr>
        <w:t xml:space="preserve"> należy przestrzegać </w:t>
      </w:r>
      <w:r w:rsidR="00FF0F90" w:rsidRPr="009A413A">
        <w:rPr>
          <w:rFonts w:ascii="Times New Roman" w:hAnsi="Times New Roman" w:cs="Times New Roman"/>
          <w:sz w:val="24"/>
          <w:szCs w:val="24"/>
        </w:rPr>
        <w:lastRenderedPageBreak/>
        <w:t>trzech etapów. Pierwszy z nich to przybliżenie dzieciom idei gry. Na tym etapie najkorzystniej wykorzystać gry tzw</w:t>
      </w:r>
      <w:r w:rsidR="002E78C5">
        <w:rPr>
          <w:rFonts w:ascii="Times New Roman" w:hAnsi="Times New Roman" w:cs="Times New Roman"/>
          <w:sz w:val="24"/>
          <w:szCs w:val="24"/>
        </w:rPr>
        <w:t>.</w:t>
      </w:r>
      <w:r w:rsidR="00FF0F90" w:rsidRPr="009A41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F0F90" w:rsidRPr="009A413A">
        <w:rPr>
          <w:rFonts w:ascii="Times New Roman" w:hAnsi="Times New Roman" w:cs="Times New Roman"/>
          <w:sz w:val="24"/>
          <w:szCs w:val="24"/>
        </w:rPr>
        <w:t>ściganki</w:t>
      </w:r>
      <w:proofErr w:type="spellEnd"/>
      <w:r w:rsidR="00FF0F90" w:rsidRPr="009A413A">
        <w:rPr>
          <w:rFonts w:ascii="Times New Roman" w:hAnsi="Times New Roman" w:cs="Times New Roman"/>
          <w:sz w:val="24"/>
          <w:szCs w:val="24"/>
        </w:rPr>
        <w:t xml:space="preserve">”, </w:t>
      </w:r>
      <w:r w:rsidR="009A413A" w:rsidRPr="009A413A">
        <w:rPr>
          <w:rFonts w:ascii="Times New Roman" w:hAnsi="Times New Roman" w:cs="Times New Roman"/>
          <w:sz w:val="24"/>
          <w:szCs w:val="24"/>
        </w:rPr>
        <w:t>które</w:t>
      </w:r>
      <w:r w:rsidR="00FF0F90" w:rsidRPr="009A413A">
        <w:rPr>
          <w:rFonts w:ascii="Times New Roman" w:hAnsi="Times New Roman" w:cs="Times New Roman"/>
          <w:sz w:val="24"/>
          <w:szCs w:val="24"/>
        </w:rPr>
        <w:t xml:space="preserve"> </w:t>
      </w:r>
      <w:r w:rsidR="009A413A" w:rsidRPr="009A413A">
        <w:rPr>
          <w:rFonts w:ascii="Times New Roman" w:hAnsi="Times New Roman" w:cs="Times New Roman"/>
          <w:sz w:val="24"/>
          <w:szCs w:val="24"/>
        </w:rPr>
        <w:t>są</w:t>
      </w:r>
      <w:r w:rsidR="00FF0F90" w:rsidRPr="009A413A">
        <w:rPr>
          <w:rFonts w:ascii="Times New Roman" w:hAnsi="Times New Roman" w:cs="Times New Roman"/>
          <w:sz w:val="24"/>
          <w:szCs w:val="24"/>
        </w:rPr>
        <w:t xml:space="preserve"> </w:t>
      </w:r>
      <w:r w:rsidR="009A413A" w:rsidRPr="009A413A">
        <w:rPr>
          <w:rFonts w:ascii="Times New Roman" w:hAnsi="Times New Roman" w:cs="Times New Roman"/>
          <w:sz w:val="24"/>
          <w:szCs w:val="24"/>
        </w:rPr>
        <w:t>proste. W</w:t>
      </w:r>
      <w:r w:rsidR="007F7843">
        <w:rPr>
          <w:rFonts w:ascii="Times New Roman" w:hAnsi="Times New Roman" w:cs="Times New Roman"/>
          <w:sz w:val="24"/>
          <w:szCs w:val="24"/>
        </w:rPr>
        <w:t>ażne jest tu wspólne</w:t>
      </w:r>
      <w:r w:rsidR="009A413A" w:rsidRPr="009A413A">
        <w:rPr>
          <w:rFonts w:ascii="Times New Roman" w:hAnsi="Times New Roman" w:cs="Times New Roman"/>
          <w:sz w:val="24"/>
          <w:szCs w:val="24"/>
        </w:rPr>
        <w:t xml:space="preserve"> tworzenie planszy do gry, oraz negocjowanie reguł i zasad, k</w:t>
      </w:r>
      <w:r w:rsidR="00F04C89">
        <w:rPr>
          <w:rFonts w:ascii="Times New Roman" w:hAnsi="Times New Roman" w:cs="Times New Roman"/>
          <w:sz w:val="24"/>
          <w:szCs w:val="24"/>
        </w:rPr>
        <w:t>tóre będą obowiązywać</w:t>
      </w:r>
      <w:r w:rsidR="00480AD1">
        <w:rPr>
          <w:rFonts w:ascii="Times New Roman" w:hAnsi="Times New Roman" w:cs="Times New Roman"/>
          <w:sz w:val="24"/>
          <w:szCs w:val="24"/>
        </w:rPr>
        <w:t>. Ważna</w:t>
      </w:r>
      <w:r w:rsidR="009A413A" w:rsidRPr="009A413A">
        <w:rPr>
          <w:rFonts w:ascii="Times New Roman" w:hAnsi="Times New Roman" w:cs="Times New Roman"/>
          <w:sz w:val="24"/>
          <w:szCs w:val="24"/>
        </w:rPr>
        <w:t xml:space="preserve"> jest</w:t>
      </w:r>
      <w:r w:rsidR="00053777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9A413A" w:rsidRPr="009A413A">
        <w:rPr>
          <w:rFonts w:ascii="Times New Roman" w:hAnsi="Times New Roman" w:cs="Times New Roman"/>
          <w:sz w:val="24"/>
          <w:szCs w:val="24"/>
        </w:rPr>
        <w:t>atrakcyjność rozgrywanej gry, która powinna być interesująca dla dziecka. Drugi etap to typowe konstruowanie gier-opowiadań</w:t>
      </w:r>
      <w:r w:rsidR="006F18CE">
        <w:rPr>
          <w:rFonts w:ascii="Times New Roman" w:hAnsi="Times New Roman" w:cs="Times New Roman"/>
          <w:sz w:val="24"/>
          <w:szCs w:val="24"/>
        </w:rPr>
        <w:t>. Jest to jedna gra, zawierająca wiele wariantów. Tworzenie rożnych wariantów,</w:t>
      </w:r>
      <w:r w:rsidR="004A1926">
        <w:rPr>
          <w:rFonts w:ascii="Times New Roman" w:hAnsi="Times New Roman" w:cs="Times New Roman"/>
          <w:sz w:val="24"/>
          <w:szCs w:val="24"/>
        </w:rPr>
        <w:t xml:space="preserve"> opowiadań</w:t>
      </w:r>
      <w:r w:rsidR="006F18CE">
        <w:rPr>
          <w:rFonts w:ascii="Times New Roman" w:hAnsi="Times New Roman" w:cs="Times New Roman"/>
          <w:sz w:val="24"/>
          <w:szCs w:val="24"/>
        </w:rPr>
        <w:t xml:space="preserve"> oraz</w:t>
      </w:r>
      <w:r w:rsidR="00EC33F2">
        <w:rPr>
          <w:rFonts w:ascii="Times New Roman" w:hAnsi="Times New Roman" w:cs="Times New Roman"/>
          <w:sz w:val="24"/>
          <w:szCs w:val="24"/>
        </w:rPr>
        <w:t xml:space="preserve"> wymyślanie prostych rysunków, wykorzystując dodatkowo wyb</w:t>
      </w:r>
      <w:r w:rsidR="004A1926">
        <w:rPr>
          <w:rFonts w:ascii="Times New Roman" w:hAnsi="Times New Roman" w:cs="Times New Roman"/>
          <w:sz w:val="24"/>
          <w:szCs w:val="24"/>
        </w:rPr>
        <w:t>rane figurki</w:t>
      </w:r>
      <w:r w:rsidR="0039409A">
        <w:rPr>
          <w:rFonts w:ascii="Times New Roman" w:hAnsi="Times New Roman" w:cs="Times New Roman"/>
          <w:sz w:val="24"/>
          <w:szCs w:val="24"/>
        </w:rPr>
        <w:t>, pionki,</w:t>
      </w:r>
      <w:r w:rsidR="00480AD1">
        <w:rPr>
          <w:rFonts w:ascii="Times New Roman" w:hAnsi="Times New Roman" w:cs="Times New Roman"/>
          <w:sz w:val="24"/>
          <w:szCs w:val="24"/>
        </w:rPr>
        <w:t xml:space="preserve"> wzbogaca u dziecka zakres słów i</w:t>
      </w:r>
      <w:r w:rsidR="004A1926">
        <w:rPr>
          <w:rFonts w:ascii="Times New Roman" w:hAnsi="Times New Roman" w:cs="Times New Roman"/>
          <w:sz w:val="24"/>
          <w:szCs w:val="24"/>
        </w:rPr>
        <w:t xml:space="preserve"> tym samych rozwija mowę.  Kiedy przejdziemy do trzeciego etapu należy pamiętać, że jest on najbardziej trudny i skomplikowany ze</w:t>
      </w:r>
      <w:r w:rsidR="00732B57">
        <w:rPr>
          <w:rFonts w:ascii="Times New Roman" w:hAnsi="Times New Roman" w:cs="Times New Roman"/>
          <w:sz w:val="24"/>
          <w:szCs w:val="24"/>
        </w:rPr>
        <w:t xml:space="preserve"> wszyst</w:t>
      </w:r>
      <w:r w:rsidR="00053777">
        <w:rPr>
          <w:rFonts w:ascii="Times New Roman" w:hAnsi="Times New Roman" w:cs="Times New Roman"/>
          <w:sz w:val="24"/>
          <w:szCs w:val="24"/>
        </w:rPr>
        <w:t xml:space="preserve">kich </w:t>
      </w:r>
      <w:proofErr w:type="gramStart"/>
      <w:r w:rsidR="00053777">
        <w:rPr>
          <w:rFonts w:ascii="Times New Roman" w:hAnsi="Times New Roman" w:cs="Times New Roman"/>
          <w:sz w:val="24"/>
          <w:szCs w:val="24"/>
        </w:rPr>
        <w:t>po</w:t>
      </w:r>
      <w:r w:rsidR="00B80F71">
        <w:rPr>
          <w:rFonts w:ascii="Times New Roman" w:hAnsi="Times New Roman" w:cs="Times New Roman"/>
          <w:sz w:val="24"/>
          <w:szCs w:val="24"/>
        </w:rPr>
        <w:t xml:space="preserve">przednich. </w:t>
      </w:r>
      <w:proofErr w:type="gramEnd"/>
      <w:r w:rsidR="00B80F71">
        <w:rPr>
          <w:rFonts w:ascii="Times New Roman" w:hAnsi="Times New Roman" w:cs="Times New Roman"/>
          <w:sz w:val="24"/>
          <w:szCs w:val="24"/>
        </w:rPr>
        <w:t xml:space="preserve">Konstruując </w:t>
      </w:r>
      <w:r w:rsidR="00F04C89">
        <w:rPr>
          <w:rFonts w:ascii="Times New Roman" w:hAnsi="Times New Roman" w:cs="Times New Roman"/>
          <w:sz w:val="24"/>
          <w:szCs w:val="24"/>
        </w:rPr>
        <w:t>grę</w:t>
      </w:r>
      <w:r w:rsidR="00732B57">
        <w:rPr>
          <w:rFonts w:ascii="Times New Roman" w:hAnsi="Times New Roman" w:cs="Times New Roman"/>
          <w:sz w:val="24"/>
          <w:szCs w:val="24"/>
        </w:rPr>
        <w:t xml:space="preserve"> skupiamy się bardzo intensywnie na wątkach matematycznych</w:t>
      </w:r>
      <w:r w:rsidR="00B80F71">
        <w:rPr>
          <w:rFonts w:ascii="Times New Roman" w:hAnsi="Times New Roman" w:cs="Times New Roman"/>
          <w:sz w:val="24"/>
          <w:szCs w:val="24"/>
        </w:rPr>
        <w:t>. Aby</w:t>
      </w:r>
      <w:r w:rsidR="00732B57">
        <w:rPr>
          <w:rFonts w:ascii="Times New Roman" w:hAnsi="Times New Roman" w:cs="Times New Roman"/>
          <w:sz w:val="24"/>
          <w:szCs w:val="24"/>
        </w:rPr>
        <w:t xml:space="preserve"> nie </w:t>
      </w:r>
      <w:r w:rsidR="00F04C89">
        <w:rPr>
          <w:rFonts w:ascii="Times New Roman" w:hAnsi="Times New Roman" w:cs="Times New Roman"/>
          <w:sz w:val="24"/>
          <w:szCs w:val="24"/>
        </w:rPr>
        <w:t>była ona</w:t>
      </w:r>
      <w:r w:rsidR="00732B57">
        <w:rPr>
          <w:rFonts w:ascii="Times New Roman" w:hAnsi="Times New Roman" w:cs="Times New Roman"/>
          <w:sz w:val="24"/>
          <w:szCs w:val="24"/>
        </w:rPr>
        <w:t xml:space="preserve"> aż tak trudna</w:t>
      </w:r>
      <w:r w:rsidR="00053777">
        <w:rPr>
          <w:rFonts w:ascii="Times New Roman" w:hAnsi="Times New Roman" w:cs="Times New Roman"/>
          <w:sz w:val="24"/>
          <w:szCs w:val="24"/>
        </w:rPr>
        <w:t xml:space="preserve"> wykorzystuje się w niej</w:t>
      </w:r>
      <w:r w:rsidR="00F04C89">
        <w:rPr>
          <w:rFonts w:ascii="Times New Roman" w:hAnsi="Times New Roman" w:cs="Times New Roman"/>
          <w:sz w:val="24"/>
          <w:szCs w:val="24"/>
        </w:rPr>
        <w:t xml:space="preserve"> jeszcze opowiadanie, oraz</w:t>
      </w:r>
      <w:r w:rsidR="00732B57">
        <w:rPr>
          <w:rFonts w:ascii="Times New Roman" w:hAnsi="Times New Roman" w:cs="Times New Roman"/>
          <w:sz w:val="24"/>
          <w:szCs w:val="24"/>
        </w:rPr>
        <w:t xml:space="preserve"> wprowadza się</w:t>
      </w:r>
      <w:r w:rsidR="00F04C89">
        <w:rPr>
          <w:rFonts w:ascii="Times New Roman" w:hAnsi="Times New Roman" w:cs="Times New Roman"/>
          <w:sz w:val="24"/>
          <w:szCs w:val="24"/>
        </w:rPr>
        <w:t xml:space="preserve"> do niej</w:t>
      </w:r>
      <w:r w:rsidR="00053777">
        <w:rPr>
          <w:rFonts w:ascii="Times New Roman" w:hAnsi="Times New Roman" w:cs="Times New Roman"/>
          <w:sz w:val="24"/>
          <w:szCs w:val="24"/>
        </w:rPr>
        <w:t xml:space="preserve"> systematycznie i</w:t>
      </w:r>
      <w:r w:rsidR="00732B57">
        <w:rPr>
          <w:rFonts w:ascii="Times New Roman" w:hAnsi="Times New Roman" w:cs="Times New Roman"/>
          <w:sz w:val="24"/>
          <w:szCs w:val="24"/>
        </w:rPr>
        <w:t xml:space="preserve"> powoli proste czynności matematyczne dostosowane do możliwości </w:t>
      </w:r>
      <w:r w:rsidR="00BE1922">
        <w:rPr>
          <w:rFonts w:ascii="Times New Roman" w:hAnsi="Times New Roman" w:cs="Times New Roman"/>
          <w:sz w:val="24"/>
          <w:szCs w:val="24"/>
        </w:rPr>
        <w:t>i wieku dzi</w:t>
      </w:r>
      <w:r w:rsidR="00294707">
        <w:rPr>
          <w:rFonts w:ascii="Times New Roman" w:hAnsi="Times New Roman" w:cs="Times New Roman"/>
          <w:sz w:val="24"/>
          <w:szCs w:val="24"/>
        </w:rPr>
        <w:t>e</w:t>
      </w:r>
      <w:r w:rsidR="00684F98">
        <w:rPr>
          <w:rFonts w:ascii="Times New Roman" w:hAnsi="Times New Roman" w:cs="Times New Roman"/>
          <w:sz w:val="24"/>
          <w:szCs w:val="24"/>
        </w:rPr>
        <w:t xml:space="preserve">cka. </w:t>
      </w:r>
    </w:p>
    <w:p w:rsidR="00616E2A" w:rsidRDefault="00684F98" w:rsidP="003D170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młodsze</w:t>
      </w:r>
      <w:r w:rsidR="001C015A">
        <w:rPr>
          <w:rFonts w:ascii="Times New Roman" w:hAnsi="Times New Roman" w:cs="Times New Roman"/>
          <w:sz w:val="24"/>
          <w:szCs w:val="24"/>
        </w:rPr>
        <w:t xml:space="preserve"> chętnie</w:t>
      </w:r>
      <w:r w:rsidR="00F04C89">
        <w:rPr>
          <w:rFonts w:ascii="Times New Roman" w:hAnsi="Times New Roman" w:cs="Times New Roman"/>
          <w:sz w:val="24"/>
          <w:szCs w:val="24"/>
        </w:rPr>
        <w:t xml:space="preserve"> sięgają po gry. A jeszcze chętniej rozgrywają je w domu</w:t>
      </w:r>
      <w:r w:rsidR="001C015A">
        <w:rPr>
          <w:rFonts w:ascii="Times New Roman" w:hAnsi="Times New Roman" w:cs="Times New Roman"/>
          <w:sz w:val="24"/>
          <w:szCs w:val="24"/>
        </w:rPr>
        <w:t xml:space="preserve"> z dorosł</w:t>
      </w:r>
      <w:r w:rsidR="00BE1922">
        <w:rPr>
          <w:rFonts w:ascii="Times New Roman" w:hAnsi="Times New Roman" w:cs="Times New Roman"/>
          <w:sz w:val="24"/>
          <w:szCs w:val="24"/>
        </w:rPr>
        <w:t>ymi</w:t>
      </w:r>
      <w:r w:rsidR="003D1700">
        <w:rPr>
          <w:rFonts w:ascii="Times New Roman" w:hAnsi="Times New Roman" w:cs="Times New Roman"/>
          <w:sz w:val="24"/>
          <w:szCs w:val="24"/>
        </w:rPr>
        <w:t xml:space="preserve"> oraz </w:t>
      </w:r>
      <w:r w:rsidR="00F04C89">
        <w:rPr>
          <w:rFonts w:ascii="Times New Roman" w:hAnsi="Times New Roman" w:cs="Times New Roman"/>
          <w:sz w:val="24"/>
          <w:szCs w:val="24"/>
        </w:rPr>
        <w:t>przebywając w przedszkolu.</w:t>
      </w:r>
      <w:r w:rsidR="00294707">
        <w:rPr>
          <w:rFonts w:ascii="Times New Roman" w:hAnsi="Times New Roman" w:cs="Times New Roman"/>
          <w:sz w:val="24"/>
          <w:szCs w:val="24"/>
        </w:rPr>
        <w:t xml:space="preserve"> Przed rozpoczęciem</w:t>
      </w:r>
      <w:r w:rsidR="00F04C89">
        <w:rPr>
          <w:rFonts w:ascii="Times New Roman" w:hAnsi="Times New Roman" w:cs="Times New Roman"/>
          <w:sz w:val="24"/>
          <w:szCs w:val="24"/>
        </w:rPr>
        <w:t xml:space="preserve"> „rozgrywek”</w:t>
      </w:r>
      <w:r w:rsidR="003D1700">
        <w:rPr>
          <w:rFonts w:ascii="Times New Roman" w:hAnsi="Times New Roman" w:cs="Times New Roman"/>
          <w:sz w:val="24"/>
          <w:szCs w:val="24"/>
        </w:rPr>
        <w:t xml:space="preserve"> należy</w:t>
      </w:r>
      <w:r w:rsidR="001C015A">
        <w:rPr>
          <w:rFonts w:ascii="Times New Roman" w:hAnsi="Times New Roman" w:cs="Times New Roman"/>
          <w:sz w:val="24"/>
          <w:szCs w:val="24"/>
        </w:rPr>
        <w:t xml:space="preserve"> </w:t>
      </w:r>
      <w:r w:rsidR="00294707">
        <w:rPr>
          <w:rFonts w:ascii="Times New Roman" w:hAnsi="Times New Roman" w:cs="Times New Roman"/>
          <w:sz w:val="24"/>
          <w:szCs w:val="24"/>
        </w:rPr>
        <w:t>jasno omówić obowiązujące zasady i reguły</w:t>
      </w:r>
      <w:r w:rsidR="00BE1922">
        <w:rPr>
          <w:rFonts w:ascii="Times New Roman" w:hAnsi="Times New Roman" w:cs="Times New Roman"/>
          <w:sz w:val="24"/>
          <w:szCs w:val="24"/>
        </w:rPr>
        <w:t xml:space="preserve"> obowiązujące w</w:t>
      </w:r>
      <w:r w:rsidR="00294707">
        <w:rPr>
          <w:rFonts w:ascii="Times New Roman" w:hAnsi="Times New Roman" w:cs="Times New Roman"/>
          <w:sz w:val="24"/>
          <w:szCs w:val="24"/>
        </w:rPr>
        <w:t xml:space="preserve"> danej grze</w:t>
      </w:r>
      <w:r w:rsidR="001C015A">
        <w:rPr>
          <w:rFonts w:ascii="Times New Roman" w:hAnsi="Times New Roman" w:cs="Times New Roman"/>
          <w:sz w:val="24"/>
          <w:szCs w:val="24"/>
        </w:rPr>
        <w:t>,</w:t>
      </w:r>
      <w:r w:rsidR="00294707">
        <w:rPr>
          <w:rFonts w:ascii="Times New Roman" w:hAnsi="Times New Roman" w:cs="Times New Roman"/>
          <w:sz w:val="24"/>
          <w:szCs w:val="24"/>
        </w:rPr>
        <w:t xml:space="preserve"> aby dziecko mogło je </w:t>
      </w:r>
      <w:r w:rsidR="003D1700">
        <w:rPr>
          <w:rFonts w:ascii="Times New Roman" w:hAnsi="Times New Roman" w:cs="Times New Roman"/>
          <w:sz w:val="24"/>
          <w:szCs w:val="24"/>
        </w:rPr>
        <w:t xml:space="preserve">zrozumieć i </w:t>
      </w:r>
      <w:r w:rsidR="00294707">
        <w:rPr>
          <w:rFonts w:ascii="Times New Roman" w:hAnsi="Times New Roman" w:cs="Times New Roman"/>
          <w:sz w:val="24"/>
          <w:szCs w:val="24"/>
        </w:rPr>
        <w:t>w trakcie przestrzegać. Dla dzieci pięcioletnich polecane jest stosowanie etapu pierwszego, a później przejście do etapu drugiego. Sześciolatkom zaleca się stosowanie kolejno trzech etapów, ponieważ</w:t>
      </w:r>
      <w:r w:rsidR="00BE1922">
        <w:rPr>
          <w:rFonts w:ascii="Times New Roman" w:hAnsi="Times New Roman" w:cs="Times New Roman"/>
          <w:sz w:val="24"/>
          <w:szCs w:val="24"/>
        </w:rPr>
        <w:t xml:space="preserve"> </w:t>
      </w:r>
      <w:r w:rsidR="00294707">
        <w:rPr>
          <w:rFonts w:ascii="Times New Roman" w:hAnsi="Times New Roman" w:cs="Times New Roman"/>
          <w:sz w:val="24"/>
          <w:szCs w:val="24"/>
        </w:rPr>
        <w:t>j</w:t>
      </w:r>
      <w:r w:rsidR="006430A0">
        <w:rPr>
          <w:rFonts w:ascii="Times New Roman" w:hAnsi="Times New Roman" w:cs="Times New Roman"/>
          <w:sz w:val="24"/>
          <w:szCs w:val="24"/>
        </w:rPr>
        <w:t>est to świetne przygotowanie</w:t>
      </w:r>
      <w:r w:rsidR="00BE1922">
        <w:rPr>
          <w:rFonts w:ascii="Times New Roman" w:hAnsi="Times New Roman" w:cs="Times New Roman"/>
          <w:sz w:val="24"/>
          <w:szCs w:val="24"/>
        </w:rPr>
        <w:t xml:space="preserve"> </w:t>
      </w:r>
      <w:r w:rsidR="00F04C89">
        <w:rPr>
          <w:rFonts w:ascii="Times New Roman" w:hAnsi="Times New Roman" w:cs="Times New Roman"/>
          <w:sz w:val="24"/>
          <w:szCs w:val="24"/>
        </w:rPr>
        <w:t>go</w:t>
      </w:r>
      <w:r w:rsidR="00294707">
        <w:rPr>
          <w:rFonts w:ascii="Times New Roman" w:hAnsi="Times New Roman" w:cs="Times New Roman"/>
          <w:sz w:val="24"/>
          <w:szCs w:val="24"/>
        </w:rPr>
        <w:t xml:space="preserve"> do </w:t>
      </w:r>
      <w:r w:rsidR="006430A0">
        <w:rPr>
          <w:rFonts w:ascii="Times New Roman" w:hAnsi="Times New Roman" w:cs="Times New Roman"/>
          <w:sz w:val="24"/>
          <w:szCs w:val="24"/>
        </w:rPr>
        <w:t>nauki w szkole. W zależności od możliwości dziecka</w:t>
      </w:r>
      <w:r w:rsidR="00F04C89">
        <w:rPr>
          <w:rFonts w:ascii="Times New Roman" w:hAnsi="Times New Roman" w:cs="Times New Roman"/>
          <w:sz w:val="24"/>
          <w:szCs w:val="24"/>
        </w:rPr>
        <w:t>,</w:t>
      </w:r>
      <w:r w:rsidR="006430A0">
        <w:rPr>
          <w:rFonts w:ascii="Times New Roman" w:hAnsi="Times New Roman" w:cs="Times New Roman"/>
          <w:sz w:val="24"/>
          <w:szCs w:val="24"/>
        </w:rPr>
        <w:t xml:space="preserve"> oraz </w:t>
      </w:r>
      <w:r w:rsidR="00053777">
        <w:rPr>
          <w:rFonts w:ascii="Times New Roman" w:hAnsi="Times New Roman" w:cs="Times New Roman"/>
          <w:sz w:val="24"/>
          <w:szCs w:val="24"/>
        </w:rPr>
        <w:t xml:space="preserve">jego </w:t>
      </w:r>
      <w:r w:rsidR="006430A0">
        <w:rPr>
          <w:rFonts w:ascii="Times New Roman" w:hAnsi="Times New Roman" w:cs="Times New Roman"/>
          <w:sz w:val="24"/>
          <w:szCs w:val="24"/>
        </w:rPr>
        <w:t>potrzeb można modyfikow</w:t>
      </w:r>
      <w:r w:rsidR="00053777">
        <w:rPr>
          <w:rFonts w:ascii="Times New Roman" w:hAnsi="Times New Roman" w:cs="Times New Roman"/>
          <w:sz w:val="24"/>
          <w:szCs w:val="24"/>
        </w:rPr>
        <w:t>ać dane etapy, np. wydłużyć go</w:t>
      </w:r>
      <w:r w:rsidR="006430A0">
        <w:rPr>
          <w:rFonts w:ascii="Times New Roman" w:hAnsi="Times New Roman" w:cs="Times New Roman"/>
          <w:sz w:val="24"/>
          <w:szCs w:val="24"/>
        </w:rPr>
        <w:t>, lub go skrócić itp. Istotne jest</w:t>
      </w:r>
      <w:r w:rsidR="001C015A">
        <w:rPr>
          <w:rFonts w:ascii="Times New Roman" w:hAnsi="Times New Roman" w:cs="Times New Roman"/>
          <w:sz w:val="24"/>
          <w:szCs w:val="24"/>
        </w:rPr>
        <w:t>,</w:t>
      </w:r>
      <w:r w:rsidR="006430A0">
        <w:rPr>
          <w:rFonts w:ascii="Times New Roman" w:hAnsi="Times New Roman" w:cs="Times New Roman"/>
          <w:sz w:val="24"/>
          <w:szCs w:val="24"/>
        </w:rPr>
        <w:t xml:space="preserve"> aby stosować wszystkie etapy po kolei nie omijając żadnego z nich. Należy najpierw konstruować łatwe warianty gier, a kiedy dziecko nabierze wprawy przejść do tych trudniejszych.</w:t>
      </w:r>
      <w:r w:rsidR="00872762">
        <w:rPr>
          <w:rFonts w:ascii="Times New Roman" w:hAnsi="Times New Roman" w:cs="Times New Roman"/>
          <w:sz w:val="24"/>
          <w:szCs w:val="24"/>
        </w:rPr>
        <w:t xml:space="preserve"> Po mimo wielu cennych doświadczeń, jakie dostarcza</w:t>
      </w:r>
      <w:r w:rsidR="00FC7A0E">
        <w:rPr>
          <w:rFonts w:ascii="Times New Roman" w:hAnsi="Times New Roman" w:cs="Times New Roman"/>
          <w:sz w:val="24"/>
          <w:szCs w:val="24"/>
        </w:rPr>
        <w:t>ją gry planszowe,</w:t>
      </w:r>
      <w:r w:rsidR="00872762">
        <w:rPr>
          <w:rFonts w:ascii="Times New Roman" w:hAnsi="Times New Roman" w:cs="Times New Roman"/>
          <w:sz w:val="24"/>
          <w:szCs w:val="24"/>
        </w:rPr>
        <w:t xml:space="preserve"> jest to rzadko używany</w:t>
      </w:r>
      <w:r w:rsidR="00053777">
        <w:rPr>
          <w:rFonts w:ascii="Times New Roman" w:hAnsi="Times New Roman" w:cs="Times New Roman"/>
          <w:sz w:val="24"/>
          <w:szCs w:val="24"/>
        </w:rPr>
        <w:t xml:space="preserve"> środek dydaktyczny.</w:t>
      </w:r>
      <w:r w:rsidR="00FC7A0E">
        <w:rPr>
          <w:rFonts w:ascii="Times New Roman" w:hAnsi="Times New Roman" w:cs="Times New Roman"/>
          <w:sz w:val="24"/>
          <w:szCs w:val="24"/>
        </w:rPr>
        <w:t xml:space="preserve"> Konstruowanie i rozgrywanie gier</w:t>
      </w:r>
      <w:r w:rsidR="00872762">
        <w:t xml:space="preserve"> </w:t>
      </w:r>
      <w:r w:rsidR="00FC7A0E">
        <w:rPr>
          <w:rFonts w:ascii="Times New Roman" w:hAnsi="Times New Roman" w:cs="Times New Roman"/>
          <w:sz w:val="24"/>
          <w:szCs w:val="24"/>
        </w:rPr>
        <w:t>jest</w:t>
      </w:r>
      <w:r w:rsidR="00872762" w:rsidRPr="00651842">
        <w:rPr>
          <w:rFonts w:ascii="Times New Roman" w:hAnsi="Times New Roman" w:cs="Times New Roman"/>
          <w:sz w:val="24"/>
          <w:szCs w:val="24"/>
        </w:rPr>
        <w:t xml:space="preserve"> często niedoceniane, a uczenie dzieci</w:t>
      </w:r>
      <w:r w:rsidR="00872762" w:rsidRPr="00872762">
        <w:rPr>
          <w:rFonts w:ascii="Times New Roman" w:hAnsi="Times New Roman" w:cs="Times New Roman"/>
          <w:sz w:val="24"/>
          <w:szCs w:val="24"/>
        </w:rPr>
        <w:t xml:space="preserve"> za</w:t>
      </w:r>
      <w:r w:rsidR="004A36DB">
        <w:rPr>
          <w:rFonts w:ascii="Times New Roman" w:hAnsi="Times New Roman" w:cs="Times New Roman"/>
          <w:sz w:val="24"/>
          <w:szCs w:val="24"/>
        </w:rPr>
        <w:t xml:space="preserve">sad konstruowania gier i późniejsze </w:t>
      </w:r>
      <w:r w:rsidR="00872762" w:rsidRPr="00872762">
        <w:rPr>
          <w:rFonts w:ascii="Times New Roman" w:hAnsi="Times New Roman" w:cs="Times New Roman"/>
          <w:sz w:val="24"/>
          <w:szCs w:val="24"/>
        </w:rPr>
        <w:t>ich rozgryw</w:t>
      </w:r>
      <w:r w:rsidR="00F60811">
        <w:rPr>
          <w:rFonts w:ascii="Times New Roman" w:hAnsi="Times New Roman" w:cs="Times New Roman"/>
          <w:sz w:val="24"/>
          <w:szCs w:val="24"/>
        </w:rPr>
        <w:t>anie to doskonała strategia pomagająca np. w nauce</w:t>
      </w:r>
      <w:r w:rsidR="00872762" w:rsidRPr="00872762">
        <w:rPr>
          <w:rFonts w:ascii="Times New Roman" w:hAnsi="Times New Roman" w:cs="Times New Roman"/>
          <w:sz w:val="24"/>
          <w:szCs w:val="24"/>
        </w:rPr>
        <w:t xml:space="preserve"> matematyk</w:t>
      </w:r>
      <w:r w:rsidR="00F60811">
        <w:rPr>
          <w:rFonts w:ascii="Times New Roman" w:hAnsi="Times New Roman" w:cs="Times New Roman"/>
          <w:sz w:val="24"/>
          <w:szCs w:val="24"/>
        </w:rPr>
        <w:t xml:space="preserve">i. </w:t>
      </w:r>
      <w:r w:rsidR="00440511" w:rsidRPr="00440511">
        <w:rPr>
          <w:rFonts w:ascii="Times New Roman" w:hAnsi="Times New Roman" w:cs="Times New Roman"/>
          <w:sz w:val="24"/>
          <w:szCs w:val="24"/>
        </w:rPr>
        <w:lastRenderedPageBreak/>
        <w:t>Gotowe gry (planszowe) mają</w:t>
      </w:r>
      <w:r w:rsidR="00616E2A">
        <w:rPr>
          <w:rFonts w:ascii="Times New Roman" w:hAnsi="Times New Roman" w:cs="Times New Roman"/>
          <w:sz w:val="24"/>
          <w:szCs w:val="24"/>
        </w:rPr>
        <w:t xml:space="preserve"> z góry narzucone </w:t>
      </w:r>
      <w:r w:rsidR="00440511" w:rsidRPr="00440511">
        <w:rPr>
          <w:rFonts w:ascii="Times New Roman" w:hAnsi="Times New Roman" w:cs="Times New Roman"/>
          <w:sz w:val="24"/>
          <w:szCs w:val="24"/>
        </w:rPr>
        <w:t>instrukcje</w:t>
      </w:r>
      <w:r w:rsidR="00F60811">
        <w:rPr>
          <w:rFonts w:ascii="Times New Roman" w:hAnsi="Times New Roman" w:cs="Times New Roman"/>
          <w:sz w:val="24"/>
          <w:szCs w:val="24"/>
        </w:rPr>
        <w:t>. Są one czasem skomplikowane</w:t>
      </w:r>
      <w:r w:rsidR="00616E2A">
        <w:rPr>
          <w:rFonts w:ascii="Times New Roman" w:hAnsi="Times New Roman" w:cs="Times New Roman"/>
          <w:sz w:val="24"/>
          <w:szCs w:val="24"/>
        </w:rPr>
        <w:t>, co utrudnia</w:t>
      </w:r>
      <w:r w:rsidR="0039409A">
        <w:rPr>
          <w:rFonts w:ascii="Times New Roman" w:hAnsi="Times New Roman" w:cs="Times New Roman"/>
          <w:sz w:val="24"/>
          <w:szCs w:val="24"/>
        </w:rPr>
        <w:t xml:space="preserve"> dziecku </w:t>
      </w:r>
      <w:r w:rsidR="00B83C13">
        <w:rPr>
          <w:rFonts w:ascii="Times New Roman" w:hAnsi="Times New Roman" w:cs="Times New Roman"/>
          <w:sz w:val="24"/>
          <w:szCs w:val="24"/>
        </w:rPr>
        <w:t>zrozumienie sensu gry.</w:t>
      </w:r>
      <w:r w:rsidR="00616E2A">
        <w:rPr>
          <w:rFonts w:ascii="Times New Roman" w:hAnsi="Times New Roman" w:cs="Times New Roman"/>
          <w:sz w:val="24"/>
          <w:szCs w:val="24"/>
        </w:rPr>
        <w:t xml:space="preserve"> Jeżeli nie mamy możliwości samodzielnego skonstruowania gry, można</w:t>
      </w:r>
      <w:r w:rsidR="00F60811">
        <w:rPr>
          <w:rFonts w:ascii="Times New Roman" w:hAnsi="Times New Roman" w:cs="Times New Roman"/>
          <w:sz w:val="24"/>
          <w:szCs w:val="24"/>
        </w:rPr>
        <w:t xml:space="preserve"> oczywiście sięgnąć po </w:t>
      </w:r>
      <w:r w:rsidR="0039409A">
        <w:rPr>
          <w:rFonts w:ascii="Times New Roman" w:hAnsi="Times New Roman" w:cs="Times New Roman"/>
          <w:sz w:val="24"/>
          <w:szCs w:val="24"/>
        </w:rPr>
        <w:t>gotowe</w:t>
      </w:r>
      <w:r w:rsidR="00F60811">
        <w:rPr>
          <w:rFonts w:ascii="Times New Roman" w:hAnsi="Times New Roman" w:cs="Times New Roman"/>
          <w:sz w:val="24"/>
          <w:szCs w:val="24"/>
        </w:rPr>
        <w:t xml:space="preserve"> rozwiązania</w:t>
      </w:r>
      <w:r w:rsidR="0039409A">
        <w:rPr>
          <w:rFonts w:ascii="Times New Roman" w:hAnsi="Times New Roman" w:cs="Times New Roman"/>
          <w:sz w:val="24"/>
          <w:szCs w:val="24"/>
        </w:rPr>
        <w:t>, jednak należy pamiętać</w:t>
      </w:r>
      <w:r w:rsidR="00F60811">
        <w:rPr>
          <w:rFonts w:ascii="Times New Roman" w:hAnsi="Times New Roman" w:cs="Times New Roman"/>
          <w:sz w:val="24"/>
          <w:szCs w:val="24"/>
        </w:rPr>
        <w:t>,</w:t>
      </w:r>
      <w:r w:rsidR="0039409A">
        <w:rPr>
          <w:rFonts w:ascii="Times New Roman" w:hAnsi="Times New Roman" w:cs="Times New Roman"/>
          <w:sz w:val="24"/>
          <w:szCs w:val="24"/>
        </w:rPr>
        <w:t xml:space="preserve"> że g</w:t>
      </w:r>
      <w:r w:rsidR="00B83C13" w:rsidRPr="00B83C13">
        <w:rPr>
          <w:rFonts w:ascii="Times New Roman" w:hAnsi="Times New Roman" w:cs="Times New Roman"/>
          <w:sz w:val="24"/>
          <w:szCs w:val="24"/>
        </w:rPr>
        <w:t>ry zbudowane przez dzieci są dla nich</w:t>
      </w:r>
      <w:r w:rsidR="00EF19FA">
        <w:rPr>
          <w:rFonts w:ascii="Times New Roman" w:hAnsi="Times New Roman" w:cs="Times New Roman"/>
          <w:sz w:val="24"/>
          <w:szCs w:val="24"/>
        </w:rPr>
        <w:t xml:space="preserve"> bardziej interesujące od tych</w:t>
      </w:r>
      <w:r w:rsidR="005D6906">
        <w:rPr>
          <w:rFonts w:ascii="Times New Roman" w:hAnsi="Times New Roman" w:cs="Times New Roman"/>
          <w:sz w:val="24"/>
          <w:szCs w:val="24"/>
        </w:rPr>
        <w:t>,</w:t>
      </w:r>
      <w:r w:rsidR="0039409A">
        <w:rPr>
          <w:rFonts w:ascii="Times New Roman" w:hAnsi="Times New Roman" w:cs="Times New Roman"/>
          <w:sz w:val="24"/>
          <w:szCs w:val="24"/>
        </w:rPr>
        <w:t xml:space="preserve"> </w:t>
      </w:r>
      <w:r w:rsidR="00EF19FA">
        <w:rPr>
          <w:rFonts w:ascii="Times New Roman" w:hAnsi="Times New Roman" w:cs="Times New Roman"/>
          <w:sz w:val="24"/>
          <w:szCs w:val="24"/>
        </w:rPr>
        <w:t>kupionych</w:t>
      </w:r>
      <w:r w:rsidR="00616E2A">
        <w:rPr>
          <w:rFonts w:ascii="Times New Roman" w:hAnsi="Times New Roman" w:cs="Times New Roman"/>
          <w:sz w:val="24"/>
          <w:szCs w:val="24"/>
        </w:rPr>
        <w:t xml:space="preserve"> w sklepie. </w:t>
      </w:r>
      <w:r w:rsidR="00B83C13" w:rsidRPr="00B8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16" w:rsidRDefault="00616E2A" w:rsidP="00994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39409A">
        <w:rPr>
          <w:rFonts w:ascii="Times New Roman" w:hAnsi="Times New Roman" w:cs="Times New Roman"/>
          <w:sz w:val="24"/>
          <w:szCs w:val="24"/>
        </w:rPr>
        <w:t xml:space="preserve"> tworząc własną grę</w:t>
      </w:r>
      <w:r>
        <w:rPr>
          <w:rFonts w:ascii="Times New Roman" w:hAnsi="Times New Roman" w:cs="Times New Roman"/>
          <w:sz w:val="24"/>
          <w:szCs w:val="24"/>
        </w:rPr>
        <w:t xml:space="preserve"> z wielką </w:t>
      </w:r>
      <w:r w:rsidR="00EF19FA">
        <w:rPr>
          <w:rFonts w:ascii="Times New Roman" w:hAnsi="Times New Roman" w:cs="Times New Roman"/>
          <w:sz w:val="24"/>
          <w:szCs w:val="24"/>
        </w:rPr>
        <w:t>wyobraźnią sięgają po</w:t>
      </w:r>
      <w:r>
        <w:rPr>
          <w:rFonts w:ascii="Times New Roman" w:hAnsi="Times New Roman" w:cs="Times New Roman"/>
          <w:sz w:val="24"/>
          <w:szCs w:val="24"/>
        </w:rPr>
        <w:t xml:space="preserve"> różne</w:t>
      </w:r>
      <w:r w:rsidR="00B83C13" w:rsidRPr="00B83C13">
        <w:rPr>
          <w:rFonts w:ascii="Times New Roman" w:hAnsi="Times New Roman" w:cs="Times New Roman"/>
          <w:sz w:val="24"/>
          <w:szCs w:val="24"/>
        </w:rPr>
        <w:t xml:space="preserve"> war</w:t>
      </w:r>
      <w:r w:rsidR="004211BB">
        <w:rPr>
          <w:rFonts w:ascii="Times New Roman" w:hAnsi="Times New Roman" w:cs="Times New Roman"/>
          <w:sz w:val="24"/>
          <w:szCs w:val="24"/>
        </w:rPr>
        <w:t>ianty gry</w:t>
      </w:r>
      <w:r w:rsidR="00EF19FA">
        <w:rPr>
          <w:rFonts w:ascii="Times New Roman" w:hAnsi="Times New Roman" w:cs="Times New Roman"/>
          <w:sz w:val="24"/>
          <w:szCs w:val="24"/>
        </w:rPr>
        <w:t>,</w:t>
      </w:r>
      <w:r w:rsidR="0039409A">
        <w:rPr>
          <w:rFonts w:ascii="Times New Roman" w:hAnsi="Times New Roman" w:cs="Times New Roman"/>
          <w:sz w:val="24"/>
          <w:szCs w:val="24"/>
        </w:rPr>
        <w:t xml:space="preserve"> negocjują z innymi</w:t>
      </w:r>
      <w:r w:rsidR="004211BB">
        <w:rPr>
          <w:rFonts w:ascii="Times New Roman" w:hAnsi="Times New Roman" w:cs="Times New Roman"/>
          <w:sz w:val="24"/>
          <w:szCs w:val="24"/>
        </w:rPr>
        <w:t xml:space="preserve">. </w:t>
      </w:r>
      <w:r w:rsidR="00EF19FA">
        <w:rPr>
          <w:rFonts w:ascii="Times New Roman" w:hAnsi="Times New Roman" w:cs="Times New Roman"/>
          <w:sz w:val="24"/>
          <w:szCs w:val="24"/>
        </w:rPr>
        <w:t>Tworzą</w:t>
      </w:r>
      <w:r w:rsidR="0039409A">
        <w:rPr>
          <w:rFonts w:ascii="Times New Roman" w:hAnsi="Times New Roman" w:cs="Times New Roman"/>
          <w:sz w:val="24"/>
          <w:szCs w:val="24"/>
        </w:rPr>
        <w:t xml:space="preserve"> nowe</w:t>
      </w:r>
      <w:r w:rsidR="004211BB">
        <w:rPr>
          <w:rFonts w:ascii="Times New Roman" w:hAnsi="Times New Roman" w:cs="Times New Roman"/>
          <w:sz w:val="24"/>
          <w:szCs w:val="24"/>
        </w:rPr>
        <w:t xml:space="preserve"> zasady</w:t>
      </w:r>
      <w:r w:rsidR="0039409A">
        <w:rPr>
          <w:rFonts w:ascii="Times New Roman" w:hAnsi="Times New Roman" w:cs="Times New Roman"/>
          <w:sz w:val="24"/>
          <w:szCs w:val="24"/>
        </w:rPr>
        <w:t xml:space="preserve"> i</w:t>
      </w:r>
      <w:r w:rsidR="004211BB">
        <w:rPr>
          <w:rFonts w:ascii="Times New Roman" w:hAnsi="Times New Roman" w:cs="Times New Roman"/>
          <w:sz w:val="24"/>
          <w:szCs w:val="24"/>
        </w:rPr>
        <w:t xml:space="preserve"> reguły</w:t>
      </w:r>
      <w:r w:rsidR="00EF19FA">
        <w:rPr>
          <w:rFonts w:ascii="Times New Roman" w:hAnsi="Times New Roman" w:cs="Times New Roman"/>
          <w:sz w:val="24"/>
          <w:szCs w:val="24"/>
        </w:rPr>
        <w:t xml:space="preserve"> projektują</w:t>
      </w:r>
      <w:r w:rsidR="0039409A">
        <w:rPr>
          <w:rFonts w:ascii="Times New Roman" w:hAnsi="Times New Roman" w:cs="Times New Roman"/>
          <w:sz w:val="24"/>
          <w:szCs w:val="24"/>
        </w:rPr>
        <w:t xml:space="preserve"> plansze, na której ta gra się będzie rozgrywać.</w:t>
      </w:r>
      <w:r w:rsidR="004211BB">
        <w:rPr>
          <w:rFonts w:ascii="Times New Roman" w:hAnsi="Times New Roman" w:cs="Times New Roman"/>
          <w:sz w:val="24"/>
          <w:szCs w:val="24"/>
        </w:rPr>
        <w:t xml:space="preserve"> Wymyślają </w:t>
      </w:r>
      <w:r w:rsidR="00B83C13" w:rsidRPr="00B83C13">
        <w:rPr>
          <w:rFonts w:ascii="Times New Roman" w:hAnsi="Times New Roman" w:cs="Times New Roman"/>
          <w:sz w:val="24"/>
          <w:szCs w:val="24"/>
        </w:rPr>
        <w:t>pułapki i premie po to, aby rozgrywka była</w:t>
      </w:r>
      <w:r w:rsidR="004211BB">
        <w:rPr>
          <w:rFonts w:ascii="Times New Roman" w:hAnsi="Times New Roman" w:cs="Times New Roman"/>
          <w:sz w:val="24"/>
          <w:szCs w:val="24"/>
        </w:rPr>
        <w:t xml:space="preserve"> jak najbardziej </w:t>
      </w:r>
      <w:r w:rsidR="00B83C13" w:rsidRPr="00B83C13">
        <w:rPr>
          <w:rFonts w:ascii="Times New Roman" w:hAnsi="Times New Roman" w:cs="Times New Roman"/>
          <w:sz w:val="24"/>
          <w:szCs w:val="24"/>
        </w:rPr>
        <w:t xml:space="preserve">interesująca. </w:t>
      </w:r>
      <w:r w:rsidR="0039409A">
        <w:rPr>
          <w:rFonts w:ascii="Times New Roman" w:hAnsi="Times New Roman" w:cs="Times New Roman"/>
          <w:sz w:val="24"/>
          <w:szCs w:val="24"/>
        </w:rPr>
        <w:t xml:space="preserve"> Jednym słowem tworzą coś w</w:t>
      </w:r>
      <w:r w:rsidR="00EF19FA">
        <w:rPr>
          <w:rFonts w:ascii="Times New Roman" w:hAnsi="Times New Roman" w:cs="Times New Roman"/>
          <w:sz w:val="24"/>
          <w:szCs w:val="24"/>
        </w:rPr>
        <w:t>łasnego i kreatywnego. J</w:t>
      </w:r>
      <w:r w:rsidR="0039409A">
        <w:rPr>
          <w:rFonts w:ascii="Times New Roman" w:hAnsi="Times New Roman" w:cs="Times New Roman"/>
          <w:sz w:val="24"/>
          <w:szCs w:val="24"/>
        </w:rPr>
        <w:t>eżeli dotychczasowa gra,</w:t>
      </w:r>
      <w:r w:rsidR="004211BB">
        <w:rPr>
          <w:rFonts w:ascii="Times New Roman" w:hAnsi="Times New Roman" w:cs="Times New Roman"/>
          <w:sz w:val="24"/>
          <w:szCs w:val="24"/>
        </w:rPr>
        <w:t xml:space="preserve"> staje się nudna, można</w:t>
      </w:r>
      <w:r w:rsidR="00EF19FA">
        <w:rPr>
          <w:rFonts w:ascii="Times New Roman" w:hAnsi="Times New Roman" w:cs="Times New Roman"/>
          <w:sz w:val="24"/>
          <w:szCs w:val="24"/>
        </w:rPr>
        <w:t xml:space="preserve"> zawsze ułożyć nową. </w:t>
      </w:r>
      <w:r w:rsidR="00024116">
        <w:rPr>
          <w:rFonts w:ascii="Times New Roman" w:hAnsi="Times New Roman" w:cs="Times New Roman"/>
          <w:sz w:val="24"/>
          <w:szCs w:val="24"/>
        </w:rPr>
        <w:t xml:space="preserve">Konstruowanie i rozgrywanie gier to „inteligentna zabawa” dla naszych pociech. </w:t>
      </w:r>
    </w:p>
    <w:p w:rsidR="00AF5216" w:rsidRDefault="00AF5216" w:rsidP="00AF52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024116" w:rsidRDefault="00AF5216" w:rsidP="00AF52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Kucab</w:t>
      </w:r>
      <w:r w:rsidR="0002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16" w:rsidRDefault="00AF5216" w:rsidP="00AF5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17D" w:rsidRPr="0004617D" w:rsidRDefault="0004617D" w:rsidP="00AF52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Żródło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617D" w:rsidRPr="0004617D" w:rsidRDefault="0004617D" w:rsidP="00AF52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7D">
        <w:rPr>
          <w:rFonts w:ascii="Times New Roman" w:hAnsi="Times New Roman" w:cs="Times New Roman"/>
          <w:sz w:val="24"/>
          <w:szCs w:val="24"/>
        </w:rPr>
        <w:t>Gruszczyk-Kolczyńska. E., Dobosz K., Zielińska E. Jak nauczyć dzieci sztuki konstruowania gier?, WSiP, Warszawa 1996.</w:t>
      </w:r>
    </w:p>
    <w:p w:rsidR="00872762" w:rsidRPr="0004617D" w:rsidRDefault="00872762" w:rsidP="00994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22" w:rsidRPr="0004617D" w:rsidRDefault="00872762" w:rsidP="00994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926" w:rsidRPr="009A413A" w:rsidRDefault="00631AAF" w:rsidP="00994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3A">
        <w:rPr>
          <w:rFonts w:ascii="Times New Roman" w:hAnsi="Times New Roman" w:cs="Times New Roman"/>
          <w:sz w:val="24"/>
          <w:szCs w:val="24"/>
        </w:rPr>
        <w:t xml:space="preserve"> </w:t>
      </w:r>
      <w:r w:rsidR="00DE5BB5" w:rsidRPr="009A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54" w:rsidRPr="009A413A" w:rsidRDefault="006E0454" w:rsidP="00994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54" w:rsidRPr="00631AAF" w:rsidRDefault="006E0454" w:rsidP="0099452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E0454" w:rsidRPr="00631AAF" w:rsidRDefault="006E0454" w:rsidP="0099452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E0454" w:rsidRDefault="006E0454" w:rsidP="0099452A">
      <w:pPr>
        <w:spacing w:line="360" w:lineRule="auto"/>
        <w:jc w:val="both"/>
      </w:pPr>
    </w:p>
    <w:p w:rsidR="006E0454" w:rsidRDefault="006E0454" w:rsidP="0099452A">
      <w:pPr>
        <w:jc w:val="both"/>
      </w:pPr>
    </w:p>
    <w:sectPr w:rsidR="006E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6"/>
    <w:rsid w:val="00024116"/>
    <w:rsid w:val="0004617D"/>
    <w:rsid w:val="00053777"/>
    <w:rsid w:val="000A259F"/>
    <w:rsid w:val="000B6A1B"/>
    <w:rsid w:val="00104551"/>
    <w:rsid w:val="00143926"/>
    <w:rsid w:val="00153DF3"/>
    <w:rsid w:val="001B3C08"/>
    <w:rsid w:val="001C015A"/>
    <w:rsid w:val="002651FB"/>
    <w:rsid w:val="00294707"/>
    <w:rsid w:val="002B1C25"/>
    <w:rsid w:val="002E78C5"/>
    <w:rsid w:val="0039409A"/>
    <w:rsid w:val="003D1700"/>
    <w:rsid w:val="00415F3A"/>
    <w:rsid w:val="004211BB"/>
    <w:rsid w:val="00440511"/>
    <w:rsid w:val="00477BCB"/>
    <w:rsid w:val="00480AD1"/>
    <w:rsid w:val="004A1926"/>
    <w:rsid w:val="004A36DB"/>
    <w:rsid w:val="004A7066"/>
    <w:rsid w:val="00541A7A"/>
    <w:rsid w:val="00555C7D"/>
    <w:rsid w:val="005C3EE0"/>
    <w:rsid w:val="005D6906"/>
    <w:rsid w:val="00616E2A"/>
    <w:rsid w:val="00631AAF"/>
    <w:rsid w:val="006430A0"/>
    <w:rsid w:val="00651842"/>
    <w:rsid w:val="00684F98"/>
    <w:rsid w:val="006E0454"/>
    <w:rsid w:val="006F18CE"/>
    <w:rsid w:val="00732B57"/>
    <w:rsid w:val="0073780B"/>
    <w:rsid w:val="00752077"/>
    <w:rsid w:val="007F7843"/>
    <w:rsid w:val="00872762"/>
    <w:rsid w:val="00945122"/>
    <w:rsid w:val="0099452A"/>
    <w:rsid w:val="009A413A"/>
    <w:rsid w:val="00AF5216"/>
    <w:rsid w:val="00B3474A"/>
    <w:rsid w:val="00B80F71"/>
    <w:rsid w:val="00B83C13"/>
    <w:rsid w:val="00BE1922"/>
    <w:rsid w:val="00C25857"/>
    <w:rsid w:val="00C6230A"/>
    <w:rsid w:val="00CD7A61"/>
    <w:rsid w:val="00DB1BA8"/>
    <w:rsid w:val="00DC0F9C"/>
    <w:rsid w:val="00DC7261"/>
    <w:rsid w:val="00DE5BB5"/>
    <w:rsid w:val="00EC33F2"/>
    <w:rsid w:val="00EF19FA"/>
    <w:rsid w:val="00F04C89"/>
    <w:rsid w:val="00F60811"/>
    <w:rsid w:val="00FC7A0E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2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2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135C-21D8-4F47-BAC7-767D68A2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Ralfi</cp:lastModifiedBy>
  <cp:revision>27</cp:revision>
  <dcterms:created xsi:type="dcterms:W3CDTF">2016-12-26T13:59:00Z</dcterms:created>
  <dcterms:modified xsi:type="dcterms:W3CDTF">2017-10-16T11:00:00Z</dcterms:modified>
</cp:coreProperties>
</file>